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022A2" w14:textId="3103C42A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D6C27">
        <w:rPr>
          <w:b/>
          <w:bCs/>
          <w:color w:val="000000"/>
          <w:sz w:val="28"/>
          <w:szCs w:val="28"/>
        </w:rPr>
        <w:t xml:space="preserve">Реализация проекта ранней профессиональной ориентации </w:t>
      </w:r>
    </w:p>
    <w:p w14:paraId="1D7DB77E" w14:textId="7579A97D" w:rsidR="006C1E98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D6C27">
        <w:rPr>
          <w:b/>
          <w:bCs/>
          <w:color w:val="000000"/>
          <w:sz w:val="28"/>
          <w:szCs w:val="28"/>
        </w:rPr>
        <w:t>«Билет в будущее»</w:t>
      </w:r>
    </w:p>
    <w:p w14:paraId="0FB97884" w14:textId="7045DE3A" w:rsidR="00415A9F" w:rsidRPr="008D6C27" w:rsidRDefault="00415A9F" w:rsidP="00415A9F">
      <w:pPr>
        <w:spacing w:after="0"/>
        <w:jc w:val="right"/>
        <w:rPr>
          <w:rFonts w:eastAsia="Times New Roman" w:cs="Times New Roman"/>
          <w:color w:val="1C1C1C"/>
          <w:szCs w:val="28"/>
          <w:lang w:eastAsia="ru-RU"/>
        </w:rPr>
      </w:pPr>
    </w:p>
    <w:p w14:paraId="57AC80D1" w14:textId="7F548140" w:rsidR="00B17E8B" w:rsidRPr="008D6C27" w:rsidRDefault="00D54854" w:rsidP="002F1A15">
      <w:pPr>
        <w:spacing w:after="0"/>
        <w:jc w:val="both"/>
        <w:rPr>
          <w:rFonts w:eastAsia="Times New Roman" w:cs="Times New Roman"/>
          <w:color w:val="1C1C1C"/>
          <w:szCs w:val="28"/>
          <w:lang w:eastAsia="ru-RU"/>
        </w:rPr>
      </w:pPr>
      <w:r>
        <w:rPr>
          <w:rFonts w:eastAsia="Times New Roman" w:cs="Times New Roman"/>
          <w:color w:val="1C1C1C"/>
          <w:szCs w:val="28"/>
          <w:lang w:eastAsia="ru-RU"/>
        </w:rPr>
        <w:t xml:space="preserve">       </w:t>
      </w:r>
      <w:r w:rsidR="00415A9F" w:rsidRPr="00624DFC">
        <w:rPr>
          <w:rFonts w:eastAsia="Times New Roman" w:cs="Times New Roman"/>
          <w:color w:val="1C1C1C"/>
          <w:szCs w:val="28"/>
          <w:lang w:eastAsia="ru-RU"/>
        </w:rPr>
        <w:t>Владимир Путин</w:t>
      </w:r>
      <w:r w:rsidR="00415A9F" w:rsidRPr="008D6C27">
        <w:rPr>
          <w:rFonts w:eastAsia="Times New Roman" w:cs="Times New Roman"/>
          <w:color w:val="1C1C1C"/>
          <w:szCs w:val="28"/>
          <w:lang w:eastAsia="ru-RU"/>
        </w:rPr>
        <w:t xml:space="preserve"> </w:t>
      </w:r>
      <w:r w:rsidR="00415A9F">
        <w:rPr>
          <w:rFonts w:eastAsia="Times New Roman" w:cs="Times New Roman"/>
          <w:color w:val="1C1C1C"/>
          <w:szCs w:val="28"/>
          <w:lang w:eastAsia="ru-RU"/>
        </w:rPr>
        <w:t xml:space="preserve">говорил: </w:t>
      </w:r>
      <w:r w:rsidR="00B17E8B" w:rsidRPr="008D6C27">
        <w:rPr>
          <w:rFonts w:eastAsia="Times New Roman" w:cs="Times New Roman"/>
          <w:color w:val="1C1C1C"/>
          <w:szCs w:val="28"/>
          <w:lang w:eastAsia="ru-RU"/>
        </w:rPr>
        <w:t>«Билет в будущее - чрезвычайно значимый проект. Нет ничего важнее выбора пути в жизни. Профориентация - один из ключевых элементов работы с молодыми людьми сегодня».</w:t>
      </w:r>
    </w:p>
    <w:p w14:paraId="5ACCAB41" w14:textId="77777777" w:rsidR="00B17E8B" w:rsidRPr="008D6C27" w:rsidRDefault="00B17E8B" w:rsidP="002F1A1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3C823C4" w14:textId="11FB72C0" w:rsidR="00D77AF1" w:rsidRPr="008D6C27" w:rsidRDefault="00D77AF1" w:rsidP="002F1A1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66DE0">
        <w:rPr>
          <w:b/>
          <w:bCs/>
          <w:sz w:val="28"/>
          <w:szCs w:val="28"/>
        </w:rPr>
        <w:t>(Слайд 3)</w:t>
      </w:r>
      <w:r w:rsidRPr="008D6C27">
        <w:rPr>
          <w:sz w:val="28"/>
          <w:szCs w:val="28"/>
        </w:rPr>
        <w:t xml:space="preserve"> Профориентация</w:t>
      </w:r>
      <w:r w:rsidR="00EB5191" w:rsidRPr="008D6C27">
        <w:rPr>
          <w:sz w:val="28"/>
          <w:szCs w:val="28"/>
        </w:rPr>
        <w:t xml:space="preserve"> обучающихся – приоритетная государственная задача, закрепленная в национальном проекте «Образование». Результаты профориентации и построения молодым человеком своего профессионального пути связаны не только с его успешной самореализацией, но и с его вкладом в экономическое развитие Бурятии, страны в целом.</w:t>
      </w:r>
    </w:p>
    <w:p w14:paraId="4133F4CA" w14:textId="63941A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D6C27">
        <w:rPr>
          <w:sz w:val="28"/>
          <w:szCs w:val="28"/>
        </w:rPr>
        <w:t>В настоящий момент обучающиеся включены в большое число разнообразных профориентационных форматов: от профориентационных тестов, которые проходят более половины обучающихся общеобразовательных организаций, до экскурсий на предприятия, кружков, программ предпрофессионального обучения.</w:t>
      </w:r>
    </w:p>
    <w:p w14:paraId="50462678" w14:textId="273D7CDD" w:rsidR="00193E22" w:rsidRPr="008D6C27" w:rsidRDefault="00D77AF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66DE0">
        <w:rPr>
          <w:b/>
          <w:bCs/>
          <w:color w:val="000000"/>
          <w:sz w:val="28"/>
          <w:szCs w:val="28"/>
          <w:shd w:val="clear" w:color="auto" w:fill="FFFFFF"/>
        </w:rPr>
        <w:t>(Слайд 4)</w:t>
      </w:r>
      <w:r w:rsidRPr="008D6C27">
        <w:rPr>
          <w:color w:val="000000"/>
          <w:sz w:val="28"/>
          <w:szCs w:val="28"/>
          <w:shd w:val="clear" w:color="auto" w:fill="FFFFFF"/>
        </w:rPr>
        <w:t xml:space="preserve"> </w:t>
      </w:r>
      <w:r w:rsidR="00193E22" w:rsidRPr="008D6C27">
        <w:rPr>
          <w:color w:val="000000"/>
          <w:sz w:val="28"/>
          <w:szCs w:val="28"/>
          <w:shd w:val="clear" w:color="auto" w:fill="FFFFFF"/>
        </w:rPr>
        <w:t xml:space="preserve">В жизни каждого человека профессиональная деятельность занимает важное место. С первых шагов </w:t>
      </w:r>
      <w:r w:rsidR="002F3393" w:rsidRPr="008D6C27">
        <w:rPr>
          <w:color w:val="000000"/>
          <w:sz w:val="28"/>
          <w:szCs w:val="28"/>
          <w:shd w:val="clear" w:color="auto" w:fill="FFFFFF"/>
        </w:rPr>
        <w:t>своего малыша</w:t>
      </w:r>
      <w:r w:rsidR="00193E22" w:rsidRPr="008D6C27">
        <w:rPr>
          <w:color w:val="000000"/>
          <w:sz w:val="28"/>
          <w:szCs w:val="28"/>
          <w:shd w:val="clear" w:color="auto" w:fill="FFFFFF"/>
        </w:rPr>
        <w:t xml:space="preserve"> родители задумываются о его будущем, внимательно следят за интересами и склонностями своего ребёнка, стараясь предопределить его профессиональную судьбу. </w:t>
      </w:r>
      <w:r w:rsidR="00E115DB" w:rsidRPr="00D66DE0">
        <w:rPr>
          <w:b/>
          <w:bCs/>
          <w:color w:val="000000"/>
          <w:sz w:val="28"/>
          <w:szCs w:val="28"/>
          <w:shd w:val="clear" w:color="auto" w:fill="FFFFFF"/>
        </w:rPr>
        <w:t xml:space="preserve">(Слайд </w:t>
      </w:r>
      <w:r w:rsidR="00D66DE0" w:rsidRPr="00D66DE0">
        <w:rPr>
          <w:b/>
          <w:bCs/>
          <w:color w:val="000000"/>
          <w:sz w:val="28"/>
          <w:szCs w:val="28"/>
          <w:shd w:val="clear" w:color="auto" w:fill="FFFFFF"/>
        </w:rPr>
        <w:t>5)</w:t>
      </w:r>
      <w:r w:rsidR="00D66DE0" w:rsidRPr="008D6C27">
        <w:rPr>
          <w:color w:val="000000"/>
          <w:sz w:val="28"/>
          <w:szCs w:val="28"/>
          <w:shd w:val="clear" w:color="auto" w:fill="FFFFFF"/>
        </w:rPr>
        <w:t xml:space="preserve"> Учёба</w:t>
      </w:r>
      <w:r w:rsidR="00193E22" w:rsidRPr="008D6C27">
        <w:rPr>
          <w:color w:val="000000"/>
          <w:sz w:val="28"/>
          <w:szCs w:val="28"/>
          <w:shd w:val="clear" w:color="auto" w:fill="FFFFFF"/>
        </w:rPr>
        <w:t xml:space="preserve"> в школе выявляет избирательное отношение школьника к разным учебным предметам.</w:t>
      </w:r>
    </w:p>
    <w:p w14:paraId="34E8414C" w14:textId="4BD867F7" w:rsidR="00193E22" w:rsidRPr="008D6C27" w:rsidRDefault="00E115DB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66DE0">
        <w:rPr>
          <w:b/>
          <w:bCs/>
          <w:color w:val="000000"/>
          <w:sz w:val="28"/>
          <w:szCs w:val="28"/>
          <w:shd w:val="clear" w:color="auto" w:fill="FFFFFF"/>
        </w:rPr>
        <w:t xml:space="preserve">(Слайд </w:t>
      </w:r>
      <w:r w:rsidR="00D66DE0" w:rsidRPr="00D66DE0">
        <w:rPr>
          <w:b/>
          <w:bCs/>
          <w:color w:val="000000"/>
          <w:sz w:val="28"/>
          <w:szCs w:val="28"/>
          <w:shd w:val="clear" w:color="auto" w:fill="FFFFFF"/>
        </w:rPr>
        <w:t>6)</w:t>
      </w:r>
      <w:r w:rsidR="00D66DE0" w:rsidRPr="008D6C27">
        <w:rPr>
          <w:color w:val="000000"/>
          <w:sz w:val="28"/>
          <w:szCs w:val="28"/>
          <w:shd w:val="clear" w:color="auto" w:fill="FFFFFF"/>
        </w:rPr>
        <w:t xml:space="preserve"> Представления</w:t>
      </w:r>
      <w:r w:rsidR="007A7599" w:rsidRPr="008D6C27">
        <w:rPr>
          <w:color w:val="000000"/>
          <w:sz w:val="28"/>
          <w:szCs w:val="28"/>
          <w:shd w:val="clear" w:color="auto" w:fill="FFFFFF"/>
        </w:rPr>
        <w:t xml:space="preserve"> о профессии детей 6-9 классов </w:t>
      </w:r>
      <w:r w:rsidR="00D66DE0" w:rsidRPr="008D6C27">
        <w:rPr>
          <w:color w:val="000000"/>
          <w:sz w:val="28"/>
          <w:szCs w:val="28"/>
          <w:shd w:val="clear" w:color="auto" w:fill="FFFFFF"/>
        </w:rPr>
        <w:t>ограничены пока</w:t>
      </w:r>
      <w:r w:rsidR="007A7599" w:rsidRPr="008D6C27">
        <w:rPr>
          <w:color w:val="000000"/>
          <w:sz w:val="28"/>
          <w:szCs w:val="28"/>
          <w:shd w:val="clear" w:color="auto" w:fill="FFFFFF"/>
        </w:rPr>
        <w:t xml:space="preserve"> </w:t>
      </w:r>
      <w:r w:rsidR="00D66DE0" w:rsidRPr="008D6C27">
        <w:rPr>
          <w:color w:val="000000"/>
          <w:sz w:val="28"/>
          <w:szCs w:val="28"/>
          <w:shd w:val="clear" w:color="auto" w:fill="FFFFFF"/>
        </w:rPr>
        <w:t xml:space="preserve">небогатым </w:t>
      </w:r>
      <w:r w:rsidR="00D66DE0">
        <w:rPr>
          <w:color w:val="000000"/>
          <w:sz w:val="28"/>
          <w:szCs w:val="28"/>
          <w:shd w:val="clear" w:color="auto" w:fill="FFFFFF"/>
        </w:rPr>
        <w:t>их</w:t>
      </w:r>
      <w:r w:rsidR="00415A9F">
        <w:rPr>
          <w:color w:val="000000"/>
          <w:sz w:val="28"/>
          <w:szCs w:val="28"/>
          <w:shd w:val="clear" w:color="auto" w:fill="FFFFFF"/>
        </w:rPr>
        <w:t xml:space="preserve"> </w:t>
      </w:r>
      <w:r w:rsidR="007A7599" w:rsidRPr="008D6C27">
        <w:rPr>
          <w:color w:val="000000"/>
          <w:sz w:val="28"/>
          <w:szCs w:val="28"/>
          <w:shd w:val="clear" w:color="auto" w:fill="FFFFFF"/>
        </w:rPr>
        <w:t>жизненным опытом. Между тем, в современном мире существует огромное количество видов труда. Ориентация в этом океане человеческих занятий является важнейшим звеном социальной адаптации ребёнка.</w:t>
      </w:r>
    </w:p>
    <w:p w14:paraId="1AC963FC" w14:textId="5140EA3E" w:rsidR="007A7599" w:rsidRPr="008D6C27" w:rsidRDefault="001F6D9D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66DE0">
        <w:rPr>
          <w:b/>
          <w:bCs/>
          <w:color w:val="000000"/>
          <w:sz w:val="28"/>
          <w:szCs w:val="28"/>
        </w:rPr>
        <w:t xml:space="preserve">(Слайд </w:t>
      </w:r>
      <w:r w:rsidR="009374FF" w:rsidRPr="00D66DE0">
        <w:rPr>
          <w:b/>
          <w:bCs/>
          <w:color w:val="000000"/>
          <w:sz w:val="28"/>
          <w:szCs w:val="28"/>
        </w:rPr>
        <w:t>7)</w:t>
      </w:r>
      <w:r w:rsidR="009374FF" w:rsidRPr="008D6C27">
        <w:rPr>
          <w:color w:val="000000"/>
          <w:sz w:val="28"/>
          <w:szCs w:val="28"/>
        </w:rPr>
        <w:t xml:space="preserve"> В</w:t>
      </w:r>
      <w:r w:rsidR="00DB3054" w:rsidRPr="008D6C27">
        <w:rPr>
          <w:color w:val="000000"/>
          <w:sz w:val="28"/>
          <w:szCs w:val="28"/>
        </w:rPr>
        <w:t xml:space="preserve"> </w:t>
      </w:r>
      <w:r w:rsidR="007A7599" w:rsidRPr="008D6C27">
        <w:rPr>
          <w:color w:val="000000"/>
          <w:sz w:val="28"/>
          <w:szCs w:val="28"/>
        </w:rPr>
        <w:t>школах формирование представлений о мире труда и профессий подчас осуществляется недостаточно целенаправленно и системно. В то время как именно школа должна стать решающим звеном процесса профессионального самоопределения обучающихся, оказать действенное влияние на целенаправленное формирование представлений о мире труда и профессий.</w:t>
      </w:r>
    </w:p>
    <w:p w14:paraId="4B089C00" w14:textId="588F2AD6" w:rsidR="00DB3054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 xml:space="preserve">Решение данных проблем позволит оптимизировать учебный процесс, направленный на </w:t>
      </w:r>
      <w:r w:rsidR="00DC2E48" w:rsidRPr="008D6C27">
        <w:rPr>
          <w:color w:val="000000"/>
          <w:sz w:val="28"/>
          <w:szCs w:val="28"/>
        </w:rPr>
        <w:t>профориентационное образование</w:t>
      </w:r>
      <w:r w:rsidRPr="008D6C27">
        <w:rPr>
          <w:color w:val="000000"/>
          <w:sz w:val="28"/>
          <w:szCs w:val="28"/>
        </w:rPr>
        <w:t>, сделает учёбу в школе единым преемственным образовательным процессом.</w:t>
      </w:r>
    </w:p>
    <w:p w14:paraId="61A8D56A" w14:textId="7291F0C1" w:rsidR="007A7599" w:rsidRPr="008D6C27" w:rsidRDefault="00E462A6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66DE0">
        <w:rPr>
          <w:b/>
          <w:bCs/>
          <w:color w:val="000000"/>
          <w:sz w:val="28"/>
          <w:szCs w:val="28"/>
        </w:rPr>
        <w:t>(Слайд 8</w:t>
      </w:r>
      <w:proofErr w:type="gramStart"/>
      <w:r w:rsidRPr="00D66DE0">
        <w:rPr>
          <w:b/>
          <w:bCs/>
          <w:color w:val="000000"/>
          <w:sz w:val="28"/>
          <w:szCs w:val="28"/>
        </w:rPr>
        <w:t>)</w:t>
      </w:r>
      <w:proofErr w:type="gramEnd"/>
      <w:r w:rsidR="00810B4A" w:rsidRPr="008D6C27">
        <w:rPr>
          <w:color w:val="000000"/>
          <w:sz w:val="28"/>
          <w:szCs w:val="28"/>
        </w:rPr>
        <w:t xml:space="preserve"> </w:t>
      </w:r>
      <w:r w:rsidR="007A7599" w:rsidRPr="008D6C27">
        <w:rPr>
          <w:color w:val="000000"/>
          <w:sz w:val="28"/>
          <w:szCs w:val="28"/>
        </w:rPr>
        <w:t xml:space="preserve">Что же такое профориентационная </w:t>
      </w:r>
      <w:r w:rsidR="00DC2E48" w:rsidRPr="008D6C27">
        <w:rPr>
          <w:color w:val="000000"/>
          <w:sz w:val="28"/>
          <w:szCs w:val="28"/>
        </w:rPr>
        <w:t>работа для</w:t>
      </w:r>
      <w:r w:rsidR="007A7599" w:rsidRPr="008D6C27">
        <w:rPr>
          <w:color w:val="000000"/>
          <w:sz w:val="28"/>
          <w:szCs w:val="28"/>
        </w:rPr>
        <w:t xml:space="preserve"> школьника?</w:t>
      </w:r>
      <w:r w:rsidR="0025705B" w:rsidRPr="008D6C27">
        <w:rPr>
          <w:color w:val="000000"/>
          <w:sz w:val="28"/>
          <w:szCs w:val="28"/>
        </w:rPr>
        <w:t xml:space="preserve"> Р</w:t>
      </w:r>
      <w:r w:rsidR="007A7599" w:rsidRPr="008D6C27">
        <w:rPr>
          <w:color w:val="000000"/>
          <w:sz w:val="28"/>
          <w:szCs w:val="28"/>
        </w:rPr>
        <w:t>азвитие интереса и мотивации к разнообразным познаниям о профессии; развитие определённых профессиональных навыков, развитие рефлексии и навыков опыта деятельности.</w:t>
      </w:r>
      <w:r w:rsidR="002A2E56" w:rsidRPr="008D6C27">
        <w:rPr>
          <w:color w:val="000000"/>
          <w:sz w:val="28"/>
          <w:szCs w:val="28"/>
        </w:rPr>
        <w:t xml:space="preserve"> </w:t>
      </w:r>
    </w:p>
    <w:p w14:paraId="25103494" w14:textId="04ED9724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 xml:space="preserve">Программа профориентационной   </w:t>
      </w:r>
      <w:r w:rsidR="0025705B" w:rsidRPr="008D6C27">
        <w:rPr>
          <w:color w:val="000000"/>
          <w:sz w:val="28"/>
          <w:szCs w:val="28"/>
        </w:rPr>
        <w:t>работы для</w:t>
      </w:r>
      <w:r w:rsidRPr="008D6C27">
        <w:rPr>
          <w:color w:val="000000"/>
          <w:sz w:val="28"/>
          <w:szCs w:val="28"/>
        </w:rPr>
        <w:t xml:space="preserve"> школы </w:t>
      </w:r>
      <w:r w:rsidR="00DC2E48" w:rsidRPr="008D6C27">
        <w:rPr>
          <w:color w:val="000000"/>
          <w:sz w:val="28"/>
          <w:szCs w:val="28"/>
        </w:rPr>
        <w:t>нуж</w:t>
      </w:r>
      <w:r w:rsidRPr="008D6C27">
        <w:rPr>
          <w:color w:val="000000"/>
          <w:sz w:val="28"/>
          <w:szCs w:val="28"/>
        </w:rPr>
        <w:t xml:space="preserve">на для того, чтобы уже на ранних стадиях формирования социальной сферы интересов личности ребёнка познакомить школьников с профессиями взрослых людей. Таким </w:t>
      </w:r>
      <w:r w:rsidRPr="008D6C27">
        <w:rPr>
          <w:color w:val="000000"/>
          <w:sz w:val="28"/>
          <w:szCs w:val="28"/>
        </w:rPr>
        <w:lastRenderedPageBreak/>
        <w:t xml:space="preserve">образом, программа может стать первой ступенью в системе работы СПО по переходу на </w:t>
      </w:r>
      <w:r w:rsidR="00580057" w:rsidRPr="008D6C27">
        <w:rPr>
          <w:color w:val="000000"/>
          <w:sz w:val="28"/>
          <w:szCs w:val="28"/>
        </w:rPr>
        <w:t>профориентационную</w:t>
      </w:r>
      <w:r w:rsidRPr="008D6C27">
        <w:rPr>
          <w:color w:val="000000"/>
          <w:sz w:val="28"/>
          <w:szCs w:val="28"/>
        </w:rPr>
        <w:t xml:space="preserve"> работу с детьми 6-9 классов.</w:t>
      </w:r>
    </w:p>
    <w:p w14:paraId="79BDC8E9" w14:textId="77777777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В её основе лежит идея знакомства с различными сферами человеческой деятельности через организацию профориентационной работы.</w:t>
      </w:r>
    </w:p>
    <w:p w14:paraId="00D186DD" w14:textId="2AD5000C" w:rsidR="007A7599" w:rsidRPr="008D6C27" w:rsidRDefault="006A1010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66DE0">
        <w:rPr>
          <w:b/>
          <w:bCs/>
          <w:color w:val="000000"/>
          <w:sz w:val="28"/>
          <w:szCs w:val="28"/>
        </w:rPr>
        <w:t>(Слайд 9)</w:t>
      </w:r>
      <w:r w:rsidR="00127E11" w:rsidRPr="008D6C27">
        <w:rPr>
          <w:color w:val="000000"/>
          <w:sz w:val="28"/>
          <w:szCs w:val="28"/>
        </w:rPr>
        <w:t xml:space="preserve"> </w:t>
      </w:r>
      <w:r w:rsidR="007A7599" w:rsidRPr="008D6C27">
        <w:rPr>
          <w:color w:val="000000"/>
          <w:sz w:val="28"/>
          <w:szCs w:val="28"/>
        </w:rPr>
        <w:t>Программа способствует:</w:t>
      </w:r>
    </w:p>
    <w:p w14:paraId="012F7546" w14:textId="77777777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- формированию целостного представления о профессии,</w:t>
      </w:r>
    </w:p>
    <w:p w14:paraId="14B2BF9F" w14:textId="77777777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-развитию знаний, умений и навыков, необходимых для создания этой целостности в смысловых новообразованиях у младших школьников;</w:t>
      </w:r>
    </w:p>
    <w:p w14:paraId="286DF6CA" w14:textId="77777777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-освоению элементарных знаний о профессии людей;</w:t>
      </w:r>
    </w:p>
    <w:p w14:paraId="1DA15B2B" w14:textId="77777777" w:rsidR="007A7599" w:rsidRPr="008D6C27" w:rsidRDefault="007A759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- включению обучающихся в исследовательскую деятельность.</w:t>
      </w:r>
    </w:p>
    <w:p w14:paraId="0CEDA3FB" w14:textId="469CAD4B" w:rsidR="00193E22" w:rsidRPr="008D6C27" w:rsidRDefault="00127E1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 xml:space="preserve">(Слайд 10) </w:t>
      </w:r>
      <w:r w:rsidR="00DF35D9" w:rsidRPr="008D6C27">
        <w:rPr>
          <w:color w:val="000000"/>
          <w:sz w:val="28"/>
          <w:szCs w:val="28"/>
        </w:rPr>
        <w:t>Профориентационное воспитание</w:t>
      </w:r>
      <w:r w:rsidR="007A7599" w:rsidRPr="008D6C27">
        <w:rPr>
          <w:color w:val="000000"/>
          <w:sz w:val="28"/>
          <w:szCs w:val="28"/>
        </w:rPr>
        <w:t xml:space="preserve"> в школе – это </w:t>
      </w:r>
      <w:r w:rsidR="00DF35D9" w:rsidRPr="008D6C27">
        <w:rPr>
          <w:color w:val="000000"/>
          <w:sz w:val="28"/>
          <w:szCs w:val="28"/>
        </w:rPr>
        <w:t>создание среды</w:t>
      </w:r>
      <w:r w:rsidR="007A7599" w:rsidRPr="008D6C27">
        <w:rPr>
          <w:color w:val="000000"/>
          <w:sz w:val="28"/>
          <w:szCs w:val="28"/>
        </w:rPr>
        <w:t>, которая будет способствовать воспитанию у ребёнка личностных качеств, определяющих способность делать осознанный выбор в ситуациях самоопределения. Однако профессиональное самоопределение – это не просто выбор профессии, а своеобразный творческий процесс развития личности, начинающийся с раннего возраста.</w:t>
      </w:r>
    </w:p>
    <w:p w14:paraId="7F691DA3" w14:textId="77777777" w:rsidR="00EA2E32" w:rsidRPr="008D6C27" w:rsidRDefault="00EA2E32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142C852" w14:textId="6FAB5931" w:rsidR="00EB5191" w:rsidRPr="008D6C27" w:rsidRDefault="00652919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 xml:space="preserve">        </w:t>
      </w:r>
      <w:r w:rsidR="00EB5191" w:rsidRPr="008D6C27">
        <w:rPr>
          <w:color w:val="000000"/>
          <w:sz w:val="28"/>
          <w:szCs w:val="28"/>
        </w:rPr>
        <w:t xml:space="preserve">Однако существующие подходы и организационные формы профориентации не в полной мере обеспечивают раннюю профессиональную ориентацию учащихся 6 </w:t>
      </w:r>
      <w:r w:rsidR="007A7599" w:rsidRPr="008D6C27">
        <w:rPr>
          <w:color w:val="000000"/>
          <w:sz w:val="28"/>
          <w:szCs w:val="28"/>
        </w:rPr>
        <w:t>–</w:t>
      </w:r>
      <w:r w:rsidR="00EB5191" w:rsidRPr="008D6C27">
        <w:rPr>
          <w:color w:val="000000"/>
          <w:sz w:val="28"/>
          <w:szCs w:val="28"/>
        </w:rPr>
        <w:t xml:space="preserve"> </w:t>
      </w:r>
      <w:r w:rsidR="007A7599" w:rsidRPr="008D6C27">
        <w:rPr>
          <w:color w:val="000000"/>
          <w:sz w:val="28"/>
          <w:szCs w:val="28"/>
        </w:rPr>
        <w:t xml:space="preserve">9 </w:t>
      </w:r>
      <w:r w:rsidR="00EB5191" w:rsidRPr="008D6C27">
        <w:rPr>
          <w:color w:val="000000"/>
          <w:sz w:val="28"/>
          <w:szCs w:val="28"/>
        </w:rPr>
        <w:t>классов общеобразовательных организаций. Запуск в 2018 году проекта «Билет в будущее» показал, что большинство обучающихся 6-</w:t>
      </w:r>
      <w:r w:rsidR="00564E1D" w:rsidRPr="008D6C27">
        <w:rPr>
          <w:color w:val="000000"/>
          <w:sz w:val="28"/>
          <w:szCs w:val="28"/>
        </w:rPr>
        <w:t>9</w:t>
      </w:r>
      <w:r w:rsidR="00EB5191" w:rsidRPr="008D6C27">
        <w:rPr>
          <w:color w:val="000000"/>
          <w:sz w:val="28"/>
          <w:szCs w:val="28"/>
        </w:rPr>
        <w:t xml:space="preserve"> классов при выборе профессии демонстрируют неосознанную некомпетентность – то есть не просто отсутствие подготовленности к адекватному выбору своего профессионального пути, но непонимание самой необходимости совершать выбор и удовлетворенность своим текущим положением. Таким образом, традиционные подходы к организации профориентационной работы с обучающимися, не учитывающие низкий уровень их осознанности, требуют обновления, что и предполагается осуществить в рамках проекта «Билет в будущее».</w:t>
      </w:r>
    </w:p>
    <w:p w14:paraId="7A0BAA95" w14:textId="77777777" w:rsidR="00EB5191" w:rsidRPr="000D7156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156">
        <w:rPr>
          <w:color w:val="000000"/>
          <w:sz w:val="28"/>
          <w:szCs w:val="28"/>
        </w:rPr>
        <w:t>Цель проекта – формирование осознанности и способности к выбору обучающимся профессиональной траектории.</w:t>
      </w:r>
    </w:p>
    <w:p w14:paraId="793FED1D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Формирование способности выбора профессиональной траектории невозможно без понимания сильных продвинутых качеств и собственных ограничений, без профессиональных проб, попыток выбора и совершенных ошибок.</w:t>
      </w:r>
    </w:p>
    <w:p w14:paraId="24786048" w14:textId="65611C1D" w:rsidR="00EB5191" w:rsidRPr="008D6C27" w:rsidRDefault="00D9205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2051">
        <w:rPr>
          <w:b/>
          <w:bCs/>
          <w:color w:val="000000"/>
          <w:sz w:val="28"/>
          <w:szCs w:val="28"/>
        </w:rPr>
        <w:t>(Слайд 11)</w:t>
      </w:r>
      <w:r>
        <w:rPr>
          <w:color w:val="000000"/>
          <w:sz w:val="28"/>
          <w:szCs w:val="28"/>
        </w:rPr>
        <w:t xml:space="preserve"> </w:t>
      </w:r>
      <w:r w:rsidR="00EB5191" w:rsidRPr="008D6C27">
        <w:rPr>
          <w:color w:val="000000"/>
          <w:sz w:val="28"/>
          <w:szCs w:val="28"/>
        </w:rPr>
        <w:t>Так, результатом профессиональной пробы может стать выбор соответствующей профессии, либо отказ от неё, что также помогает обучающемуся продвинуться в процессе самопознания и самоопределения. Использование в проекте «Билет в будущее» цифровой платформы обеспечивает сбор и анализ информации по итогам прохождения всех диагностик и практик каждым обучающимся и затем используется как надёжная основа для формирования индивидуальных рекомендаций по построению дальнейшей образовательно-профессиональной траектории.</w:t>
      </w:r>
    </w:p>
    <w:p w14:paraId="39126F9E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Проект «Билет в будущее» не является заменой существующих форматов и не призван решить все проблемы в области профориентации обучающихся.</w:t>
      </w:r>
    </w:p>
    <w:p w14:paraId="1350C27D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lastRenderedPageBreak/>
        <w:t>Его основные задачи – систематизация и совершенствование существующих практик профориентации с применением массовых цифровых инструментов, активное включение обучающихся в процесс самоопределения на основе неоднократных профессиональных проб, накопление цифрового портфолио обучающегося и выработка рекомендаций по построению индивидуального учебного плана, в соответствии с выбранными профессиональными компетенциями по итогам участия в проекте.</w:t>
      </w:r>
    </w:p>
    <w:p w14:paraId="72179106" w14:textId="298CB54E" w:rsidR="008831AA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Базовым элементом проекта «Билет в будущее» является электронный ресурс (платформа). Использование цифровой платформы об</w:t>
      </w:r>
      <w:r w:rsidR="00833D51" w:rsidRPr="008D6C27">
        <w:rPr>
          <w:color w:val="000000"/>
          <w:sz w:val="28"/>
          <w:szCs w:val="28"/>
        </w:rPr>
        <w:t>е</w:t>
      </w:r>
      <w:r w:rsidRPr="008D6C27">
        <w:rPr>
          <w:color w:val="000000"/>
          <w:sz w:val="28"/>
          <w:szCs w:val="28"/>
        </w:rPr>
        <w:t>спечивает сбор и анализ информации по итогам прохождения всех диагностик и практик каждым обучающимся и затем используется как надежная основа для формирования индивидуальных рекомендаций по построению дальнейшей образовательно-профессиональной траектории.</w:t>
      </w:r>
    </w:p>
    <w:p w14:paraId="2E5050CB" w14:textId="767E4503" w:rsidR="00EB5191" w:rsidRPr="008D6C27" w:rsidRDefault="008831AA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3052">
        <w:rPr>
          <w:b/>
          <w:bCs/>
          <w:color w:val="000000"/>
          <w:sz w:val="28"/>
          <w:szCs w:val="28"/>
        </w:rPr>
        <w:t>(Слайд 1</w:t>
      </w:r>
      <w:r>
        <w:rPr>
          <w:b/>
          <w:bCs/>
          <w:color w:val="000000"/>
          <w:sz w:val="28"/>
          <w:szCs w:val="28"/>
        </w:rPr>
        <w:t>2</w:t>
      </w:r>
      <w:r w:rsidRPr="00853052">
        <w:rPr>
          <w:b/>
          <w:b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EB5191" w:rsidRPr="008D6C27">
        <w:rPr>
          <w:color w:val="000000"/>
          <w:sz w:val="28"/>
          <w:szCs w:val="28"/>
        </w:rPr>
        <w:t>Платформа представляет собой многофункциональную информационную систему.</w:t>
      </w:r>
    </w:p>
    <w:p w14:paraId="5A3835AA" w14:textId="509B5A9D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 xml:space="preserve">Платформа содержит отдельные личные кабинеты, образовательные </w:t>
      </w:r>
      <w:r w:rsidR="00833D51" w:rsidRPr="008D6C27">
        <w:rPr>
          <w:color w:val="000000"/>
          <w:sz w:val="28"/>
          <w:szCs w:val="28"/>
        </w:rPr>
        <w:t>материалы,</w:t>
      </w:r>
      <w:r w:rsidRPr="008D6C27">
        <w:rPr>
          <w:color w:val="000000"/>
          <w:sz w:val="28"/>
          <w:szCs w:val="28"/>
        </w:rPr>
        <w:t xml:space="preserve"> онлайн-курсы.</w:t>
      </w:r>
    </w:p>
    <w:p w14:paraId="396FA442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Адрес платформы в сети Интернет: https://bilet.worldskills.ru</w:t>
      </w:r>
    </w:p>
    <w:p w14:paraId="0AFD483A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На платформе проводится профориентационная онлайн-диагностика. Диагностика является единой для участников проекта «Билет в будущее» (с учетом возрастных различий и особых требований для участников с ОВЗ) и направлена на выявление уровня осознанности и широты кругозора обучающегося в рамках профессионального выбора.</w:t>
      </w:r>
    </w:p>
    <w:p w14:paraId="31C8A127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Онлайн - диагностика включает три этапа:</w:t>
      </w:r>
    </w:p>
    <w:p w14:paraId="78DB24F7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основания выбора;</w:t>
      </w:r>
    </w:p>
    <w:p w14:paraId="0A2602BB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персональные особенности;</w:t>
      </w:r>
    </w:p>
    <w:p w14:paraId="6F438218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знакомство с миром отраслей, профессий и компетенций.</w:t>
      </w:r>
    </w:p>
    <w:p w14:paraId="0BE2BB79" w14:textId="77777777" w:rsidR="00EB5191" w:rsidRPr="008D6C27" w:rsidRDefault="00EB5191" w:rsidP="002F1A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При условии прохождения участником трёх диагностических этапов, он получает общую рекомендацию и доступ к практическим мероприятиям.</w:t>
      </w:r>
    </w:p>
    <w:p w14:paraId="296A2A77" w14:textId="28BB23A2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2051">
        <w:rPr>
          <w:b/>
          <w:bCs/>
          <w:sz w:val="28"/>
          <w:szCs w:val="28"/>
        </w:rPr>
        <w:t>(Слайд 1</w:t>
      </w:r>
      <w:r w:rsidR="008831AA">
        <w:rPr>
          <w:b/>
          <w:bCs/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 w:rsidRPr="008D6C27">
        <w:rPr>
          <w:sz w:val="28"/>
          <w:szCs w:val="28"/>
        </w:rPr>
        <w:t xml:space="preserve">Выбор профессии — это уравнение с несколькими неизвестными. Существует так называемая "формула выбора профессии": иными словами, задача заключается в том, чтобы найти профессию, которая: </w:t>
      </w:r>
    </w:p>
    <w:p w14:paraId="68EBD1F9" w14:textId="77777777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D6C27">
        <w:rPr>
          <w:sz w:val="28"/>
          <w:szCs w:val="28"/>
        </w:rPr>
        <w:sym w:font="Symbol" w:char="F0B7"/>
      </w:r>
      <w:r w:rsidRPr="008D6C27">
        <w:rPr>
          <w:sz w:val="28"/>
          <w:szCs w:val="28"/>
        </w:rPr>
        <w:t xml:space="preserve"> интересна и привлекательна; </w:t>
      </w:r>
    </w:p>
    <w:p w14:paraId="39E33DE3" w14:textId="77777777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D6C27">
        <w:rPr>
          <w:sz w:val="28"/>
          <w:szCs w:val="28"/>
        </w:rPr>
        <w:sym w:font="Symbol" w:char="F0B7"/>
      </w:r>
      <w:r w:rsidRPr="008D6C27">
        <w:rPr>
          <w:sz w:val="28"/>
          <w:szCs w:val="28"/>
        </w:rPr>
        <w:t xml:space="preserve"> соответствует способностям; </w:t>
      </w:r>
    </w:p>
    <w:p w14:paraId="5DC9EDAD" w14:textId="77777777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D6C27">
        <w:rPr>
          <w:sz w:val="28"/>
          <w:szCs w:val="28"/>
        </w:rPr>
        <w:sym w:font="Symbol" w:char="F0B7"/>
      </w:r>
      <w:r w:rsidRPr="008D6C27">
        <w:rPr>
          <w:sz w:val="28"/>
          <w:szCs w:val="28"/>
        </w:rPr>
        <w:t xml:space="preserve"> пользуется спросом на рынке труда.</w:t>
      </w:r>
    </w:p>
    <w:p w14:paraId="26AFF93D" w14:textId="0157DAA8" w:rsidR="00D92051" w:rsidRPr="008D6C27" w:rsidRDefault="008831AA" w:rsidP="00D920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(Слайд 14) </w:t>
      </w:r>
      <w:r w:rsidR="00D92051" w:rsidRPr="008D6C27">
        <w:rPr>
          <w:color w:val="000000"/>
          <w:sz w:val="28"/>
          <w:szCs w:val="28"/>
        </w:rPr>
        <w:t>Фактор </w:t>
      </w:r>
      <w:r w:rsidR="00D92051" w:rsidRPr="008D6C27">
        <w:rPr>
          <w:b/>
          <w:bCs/>
          <w:color w:val="000000"/>
          <w:sz w:val="28"/>
          <w:szCs w:val="28"/>
        </w:rPr>
        <w:t>«ХОЧУ»</w:t>
      </w:r>
      <w:r w:rsidR="00D92051" w:rsidRPr="008D6C27">
        <w:rPr>
          <w:color w:val="000000"/>
          <w:sz w:val="28"/>
          <w:szCs w:val="28"/>
        </w:rPr>
        <w:t> — это наши желания и интересы. Он не является менее значимым, чем другие факторы, т.к. наши склонности часто говорят нам о том, что мы предрасположены к какой-либо деятельности.</w:t>
      </w:r>
    </w:p>
    <w:p w14:paraId="47F96882" w14:textId="77777777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Во – вторых, оценить каковы ваши профессионально важные качества: здоровье, квалификация и способности. Это </w:t>
      </w:r>
      <w:r w:rsidRPr="008D6C27">
        <w:rPr>
          <w:b/>
          <w:bCs/>
          <w:color w:val="000000"/>
          <w:sz w:val="28"/>
          <w:szCs w:val="28"/>
        </w:rPr>
        <w:t>«МОГУ». </w:t>
      </w:r>
      <w:r w:rsidRPr="008D6C27">
        <w:rPr>
          <w:color w:val="000000"/>
          <w:sz w:val="28"/>
          <w:szCs w:val="28"/>
        </w:rPr>
        <w:t>Фактор </w:t>
      </w:r>
      <w:r w:rsidRPr="008D6C27">
        <w:rPr>
          <w:b/>
          <w:bCs/>
          <w:color w:val="000000"/>
          <w:sz w:val="28"/>
          <w:szCs w:val="28"/>
        </w:rPr>
        <w:t>«МОГУ» — это</w:t>
      </w:r>
      <w:r w:rsidRPr="008D6C27">
        <w:rPr>
          <w:color w:val="000000"/>
          <w:sz w:val="28"/>
          <w:szCs w:val="28"/>
        </w:rPr>
        <w:t xml:space="preserve"> наши способности, таланты, материальные, транспортные, психические </w:t>
      </w:r>
      <w:r w:rsidRPr="008D6C27">
        <w:rPr>
          <w:i/>
          <w:iCs/>
          <w:color w:val="000000"/>
          <w:sz w:val="28"/>
          <w:szCs w:val="28"/>
        </w:rPr>
        <w:t>(особенности мышления, памяти и т.д.) </w:t>
      </w:r>
      <w:r w:rsidRPr="008D6C27">
        <w:rPr>
          <w:color w:val="000000"/>
          <w:sz w:val="28"/>
          <w:szCs w:val="28"/>
        </w:rPr>
        <w:t>возможности.</w:t>
      </w:r>
    </w:p>
    <w:p w14:paraId="462B2AC7" w14:textId="77777777" w:rsidR="00D92051" w:rsidRPr="008D6C27" w:rsidRDefault="00D92051" w:rsidP="00D920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C27">
        <w:rPr>
          <w:color w:val="000000"/>
          <w:sz w:val="28"/>
          <w:szCs w:val="28"/>
        </w:rPr>
        <w:t>В – третьих, эта профессия должна пользоваться спросом на рынке труда. Это </w:t>
      </w:r>
      <w:r w:rsidRPr="008D6C27">
        <w:rPr>
          <w:b/>
          <w:bCs/>
          <w:color w:val="000000"/>
          <w:sz w:val="28"/>
          <w:szCs w:val="28"/>
        </w:rPr>
        <w:t>«НАДО». </w:t>
      </w:r>
      <w:r w:rsidRPr="008D6C27">
        <w:rPr>
          <w:color w:val="000000"/>
          <w:sz w:val="28"/>
          <w:szCs w:val="28"/>
        </w:rPr>
        <w:t>Фактор </w:t>
      </w:r>
      <w:r w:rsidRPr="008D6C27">
        <w:rPr>
          <w:b/>
          <w:bCs/>
          <w:color w:val="000000"/>
          <w:sz w:val="28"/>
          <w:szCs w:val="28"/>
        </w:rPr>
        <w:t>«НАДО» </w:t>
      </w:r>
      <w:r w:rsidRPr="008D6C27">
        <w:rPr>
          <w:color w:val="000000"/>
          <w:sz w:val="28"/>
          <w:szCs w:val="28"/>
        </w:rPr>
        <w:t>- востребованность профессии на рынке труда, её «полезность» для отдельных групп людей и общества в целом.</w:t>
      </w:r>
    </w:p>
    <w:p w14:paraId="4BA72CBA" w14:textId="42718932" w:rsidR="00F12C76" w:rsidRPr="008D6C27" w:rsidRDefault="00F12C76" w:rsidP="000D7156">
      <w:pPr>
        <w:spacing w:after="0"/>
        <w:jc w:val="both"/>
        <w:rPr>
          <w:rFonts w:cs="Times New Roman"/>
          <w:szCs w:val="28"/>
        </w:rPr>
      </w:pPr>
    </w:p>
    <w:p w14:paraId="2276F3AC" w14:textId="2B476B31" w:rsidR="002561C7" w:rsidRDefault="001A2940" w:rsidP="002F1A15">
      <w:pPr>
        <w:spacing w:after="0"/>
        <w:rPr>
          <w:rFonts w:cs="Times New Roman"/>
          <w:color w:val="000000"/>
          <w:szCs w:val="28"/>
          <w:shd w:val="clear" w:color="auto" w:fill="FFFFFF"/>
        </w:rPr>
      </w:pPr>
      <w:r>
        <w:t>В</w:t>
      </w:r>
      <w:r w:rsidR="002561C7">
        <w:t>сем участникам необходимо проходить процедуру регистрации на платформе совместно с родителями. Такое нововведение дает родителям возможность активно участвовать в формировании будущей профессиональной траектории ребенка, осуществлять мониторинг движения ребенка по проекту, проводить рефлексию. Родитель имеет доступ к кабинету ребенка, записывает ребенка на практические мероприятия, просматривает результаты прохождения теста, итогов пройденных мероприятий. Непосредственно для родителей также разработан ряд активностей – видеокурсы, карты профессий, материалы по рефлексии, экскурсии по площадке практических мероприятий, чат-бот и обратная связь о проекте.</w:t>
      </w:r>
      <w:r w:rsidR="002561C7" w:rsidRPr="008D6C27">
        <w:rPr>
          <w:rFonts w:cs="Times New Roman"/>
          <w:color w:val="000000"/>
          <w:szCs w:val="28"/>
          <w:shd w:val="clear" w:color="auto" w:fill="FFFFFF"/>
        </w:rPr>
        <w:t xml:space="preserve"> </w:t>
      </w:r>
    </w:p>
    <w:p w14:paraId="52EA1EAC" w14:textId="77777777" w:rsidR="002561C7" w:rsidRDefault="002561C7" w:rsidP="002F1A15">
      <w:pPr>
        <w:spacing w:after="0"/>
        <w:rPr>
          <w:rFonts w:cs="Times New Roman"/>
          <w:color w:val="000000"/>
          <w:szCs w:val="28"/>
          <w:shd w:val="clear" w:color="auto" w:fill="FFFFFF"/>
        </w:rPr>
      </w:pPr>
    </w:p>
    <w:p w14:paraId="39FC547C" w14:textId="77777777" w:rsidR="00A15428" w:rsidRDefault="00A15428" w:rsidP="002F1A15">
      <w:pPr>
        <w:spacing w:after="0"/>
      </w:pPr>
      <w:r>
        <w:t xml:space="preserve">Таким образом, проект «Билет в будущее» не призван решить все проблемы в области профориентации обучающихся. Его основные задачи – систематизация и совершенствование существующих практик профориентации с применением массовых цифровых инструментов, активное включение обучающихся в процесс самоопределения на основе неоднократных профессиональных проб, накопление цифрового портфолио обучающегося и выработка рекомендаций по построению индивидуального учебного плана, в соответствии с выбранными профессиональными компетенциями по итогам участия в проекте. </w:t>
      </w:r>
    </w:p>
    <w:p w14:paraId="6C11D550" w14:textId="77777777" w:rsidR="00A15428" w:rsidRDefault="00A15428" w:rsidP="002F1A15">
      <w:pPr>
        <w:spacing w:after="0"/>
      </w:pPr>
      <w:r>
        <w:t xml:space="preserve">Руководителям образовательных организаций можно рекомендовать следующее: </w:t>
      </w:r>
    </w:p>
    <w:p w14:paraId="1889E1FD" w14:textId="77777777" w:rsidR="00A15428" w:rsidRDefault="00A15428" w:rsidP="002F1A15">
      <w:pPr>
        <w:spacing w:after="0"/>
      </w:pPr>
      <w:r>
        <w:t>- расширить охват обучающихся, задействованных в Проекте;</w:t>
      </w:r>
    </w:p>
    <w:p w14:paraId="6D035DF5" w14:textId="77777777" w:rsidR="00A15428" w:rsidRDefault="00A15428" w:rsidP="002F1A15">
      <w:pPr>
        <w:spacing w:after="0"/>
      </w:pPr>
      <w:r>
        <w:t xml:space="preserve"> - ориентироваться не только на обучающихся-выпускников, но и привлечь для участия в Проекте обучающихся 5-8 классов; </w:t>
      </w:r>
    </w:p>
    <w:p w14:paraId="5292CEE6" w14:textId="77777777" w:rsidR="00A15428" w:rsidRDefault="00A15428" w:rsidP="002F1A15">
      <w:pPr>
        <w:spacing w:after="0"/>
      </w:pPr>
      <w:r>
        <w:t xml:space="preserve">- целесообразно подойти к более качественному прохождению участниками Проекта всех этапов тестирования для получения наиболее полного результата; </w:t>
      </w:r>
    </w:p>
    <w:p w14:paraId="6AF9BBDF" w14:textId="77777777" w:rsidR="00A15428" w:rsidRDefault="00A15428" w:rsidP="002F1A15">
      <w:pPr>
        <w:spacing w:after="0"/>
      </w:pPr>
      <w:r>
        <w:t>- мотивировать обучающихся к более активному участию в различных мероприятиях в рамках реализации Проекта;</w:t>
      </w:r>
    </w:p>
    <w:p w14:paraId="0EEA7932" w14:textId="77777777" w:rsidR="003609A3" w:rsidRDefault="00A15428" w:rsidP="002F1A15">
      <w:pPr>
        <w:spacing w:after="0"/>
      </w:pPr>
      <w:r>
        <w:t xml:space="preserve"> - образовательным организациям, не принимавшим активное участие, рассмотреть в</w:t>
      </w:r>
      <w:r w:rsidR="00FC4015" w:rsidRPr="00FC4015">
        <w:rPr>
          <w:noProof/>
        </w:rPr>
        <w:t xml:space="preserve"> </w:t>
      </w:r>
      <w:r w:rsidR="00FC4015">
        <w:rPr>
          <w:noProof/>
        </w:rPr>
        <w:drawing>
          <wp:inline distT="0" distB="0" distL="0" distR="0" wp14:anchorId="1E0DC007" wp14:editId="108C7D7A">
            <wp:extent cx="10160" cy="10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346C">
        <w:t>возможность</w:t>
      </w:r>
      <w:r>
        <w:t xml:space="preserve"> участия в данном Проекте</w:t>
      </w:r>
      <w:r w:rsidR="00D0346C">
        <w:t>.</w:t>
      </w:r>
    </w:p>
    <w:p w14:paraId="08FE22A3" w14:textId="02ABABCD" w:rsidR="002561C7" w:rsidRDefault="00D0346C" w:rsidP="002F1A15">
      <w:pPr>
        <w:spacing w:after="0"/>
      </w:pPr>
      <w:r>
        <w:t xml:space="preserve"> </w:t>
      </w:r>
    </w:p>
    <w:p w14:paraId="1E9472D5" w14:textId="3D650297" w:rsidR="003609A3" w:rsidRDefault="003609A3" w:rsidP="002F1A15">
      <w:pPr>
        <w:spacing w:after="0"/>
        <w:rPr>
          <w:rFonts w:cs="Times New Roman"/>
          <w:color w:val="000000"/>
          <w:szCs w:val="28"/>
          <w:shd w:val="clear" w:color="auto" w:fill="FFFFFF"/>
        </w:rPr>
      </w:pPr>
      <w:r>
        <w:t>Зам. директора по УР: Русина Е.А.</w:t>
      </w:r>
    </w:p>
    <w:sectPr w:rsidR="003609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29FE"/>
    <w:rsid w:val="00001448"/>
    <w:rsid w:val="00001622"/>
    <w:rsid w:val="00004D1E"/>
    <w:rsid w:val="00011441"/>
    <w:rsid w:val="00025AA0"/>
    <w:rsid w:val="000413B3"/>
    <w:rsid w:val="0004196A"/>
    <w:rsid w:val="00062385"/>
    <w:rsid w:val="00065266"/>
    <w:rsid w:val="00084D8D"/>
    <w:rsid w:val="00096964"/>
    <w:rsid w:val="000A1303"/>
    <w:rsid w:val="000A1A42"/>
    <w:rsid w:val="000B17B8"/>
    <w:rsid w:val="000B67D6"/>
    <w:rsid w:val="000B6ADB"/>
    <w:rsid w:val="000C3004"/>
    <w:rsid w:val="000D5790"/>
    <w:rsid w:val="000D5B08"/>
    <w:rsid w:val="000D7156"/>
    <w:rsid w:val="000E498F"/>
    <w:rsid w:val="000E5D32"/>
    <w:rsid w:val="000F0BF5"/>
    <w:rsid w:val="000F0E3D"/>
    <w:rsid w:val="000F52CB"/>
    <w:rsid w:val="000F7322"/>
    <w:rsid w:val="000F73E7"/>
    <w:rsid w:val="00105F8F"/>
    <w:rsid w:val="0011065D"/>
    <w:rsid w:val="00112962"/>
    <w:rsid w:val="001166FA"/>
    <w:rsid w:val="00121418"/>
    <w:rsid w:val="00127E11"/>
    <w:rsid w:val="00134D93"/>
    <w:rsid w:val="00136973"/>
    <w:rsid w:val="001374DE"/>
    <w:rsid w:val="001428D8"/>
    <w:rsid w:val="00155BA4"/>
    <w:rsid w:val="001600BC"/>
    <w:rsid w:val="001628F6"/>
    <w:rsid w:val="001651BC"/>
    <w:rsid w:val="00171111"/>
    <w:rsid w:val="001823AC"/>
    <w:rsid w:val="001848A9"/>
    <w:rsid w:val="00191797"/>
    <w:rsid w:val="00193E22"/>
    <w:rsid w:val="001A2672"/>
    <w:rsid w:val="001A2940"/>
    <w:rsid w:val="001A4976"/>
    <w:rsid w:val="001A575F"/>
    <w:rsid w:val="001A6DE4"/>
    <w:rsid w:val="001A76D3"/>
    <w:rsid w:val="001B6996"/>
    <w:rsid w:val="001B7D5D"/>
    <w:rsid w:val="001C01E1"/>
    <w:rsid w:val="001C6729"/>
    <w:rsid w:val="001C6E6E"/>
    <w:rsid w:val="001C75A7"/>
    <w:rsid w:val="001D4D71"/>
    <w:rsid w:val="001D798E"/>
    <w:rsid w:val="001E0753"/>
    <w:rsid w:val="001E08D2"/>
    <w:rsid w:val="001E6D48"/>
    <w:rsid w:val="001F54FA"/>
    <w:rsid w:val="001F6D9D"/>
    <w:rsid w:val="0021381D"/>
    <w:rsid w:val="00215E4E"/>
    <w:rsid w:val="00216DC6"/>
    <w:rsid w:val="002177CD"/>
    <w:rsid w:val="002205E9"/>
    <w:rsid w:val="00223451"/>
    <w:rsid w:val="0022560F"/>
    <w:rsid w:val="0022660C"/>
    <w:rsid w:val="00227550"/>
    <w:rsid w:val="00233457"/>
    <w:rsid w:val="0023351A"/>
    <w:rsid w:val="00233ED4"/>
    <w:rsid w:val="00246256"/>
    <w:rsid w:val="00246DF8"/>
    <w:rsid w:val="00247E27"/>
    <w:rsid w:val="002520FB"/>
    <w:rsid w:val="002561C7"/>
    <w:rsid w:val="0025705B"/>
    <w:rsid w:val="002629F6"/>
    <w:rsid w:val="002635B0"/>
    <w:rsid w:val="0026432D"/>
    <w:rsid w:val="00270067"/>
    <w:rsid w:val="002700ED"/>
    <w:rsid w:val="00271879"/>
    <w:rsid w:val="00275997"/>
    <w:rsid w:val="0028058E"/>
    <w:rsid w:val="002A0409"/>
    <w:rsid w:val="002A2E56"/>
    <w:rsid w:val="002C4A3C"/>
    <w:rsid w:val="002C6A30"/>
    <w:rsid w:val="002C6ACC"/>
    <w:rsid w:val="002D336F"/>
    <w:rsid w:val="002D4933"/>
    <w:rsid w:val="002E7C6E"/>
    <w:rsid w:val="002F1A15"/>
    <w:rsid w:val="002F3323"/>
    <w:rsid w:val="002F3393"/>
    <w:rsid w:val="00301DD8"/>
    <w:rsid w:val="0030466B"/>
    <w:rsid w:val="00305A31"/>
    <w:rsid w:val="00307896"/>
    <w:rsid w:val="003174BF"/>
    <w:rsid w:val="0032188A"/>
    <w:rsid w:val="0032234D"/>
    <w:rsid w:val="00326BF8"/>
    <w:rsid w:val="00331C85"/>
    <w:rsid w:val="00333164"/>
    <w:rsid w:val="00333E5D"/>
    <w:rsid w:val="003370E6"/>
    <w:rsid w:val="003419EF"/>
    <w:rsid w:val="00346046"/>
    <w:rsid w:val="003609A3"/>
    <w:rsid w:val="003617B2"/>
    <w:rsid w:val="00363C48"/>
    <w:rsid w:val="00366BB3"/>
    <w:rsid w:val="00397FC5"/>
    <w:rsid w:val="003A66C9"/>
    <w:rsid w:val="003B303A"/>
    <w:rsid w:val="003B55CE"/>
    <w:rsid w:val="003C367A"/>
    <w:rsid w:val="003C6073"/>
    <w:rsid w:val="003C7459"/>
    <w:rsid w:val="003D646A"/>
    <w:rsid w:val="003D786F"/>
    <w:rsid w:val="003E29A7"/>
    <w:rsid w:val="003F0257"/>
    <w:rsid w:val="003F214B"/>
    <w:rsid w:val="003F583E"/>
    <w:rsid w:val="003F7630"/>
    <w:rsid w:val="00412141"/>
    <w:rsid w:val="00414860"/>
    <w:rsid w:val="00415A9F"/>
    <w:rsid w:val="00417EEC"/>
    <w:rsid w:val="0042038D"/>
    <w:rsid w:val="00420703"/>
    <w:rsid w:val="00442C30"/>
    <w:rsid w:val="004507EF"/>
    <w:rsid w:val="0045433B"/>
    <w:rsid w:val="00454481"/>
    <w:rsid w:val="00465B48"/>
    <w:rsid w:val="00473E3B"/>
    <w:rsid w:val="00474454"/>
    <w:rsid w:val="004762B2"/>
    <w:rsid w:val="00480015"/>
    <w:rsid w:val="00491D85"/>
    <w:rsid w:val="004971F8"/>
    <w:rsid w:val="004A0620"/>
    <w:rsid w:val="004A1E1F"/>
    <w:rsid w:val="004A6B3B"/>
    <w:rsid w:val="004A758C"/>
    <w:rsid w:val="004B22A9"/>
    <w:rsid w:val="004B4F8E"/>
    <w:rsid w:val="004B5892"/>
    <w:rsid w:val="004B6959"/>
    <w:rsid w:val="004B7530"/>
    <w:rsid w:val="004B755D"/>
    <w:rsid w:val="004C0F3D"/>
    <w:rsid w:val="004D40F1"/>
    <w:rsid w:val="004D496D"/>
    <w:rsid w:val="004D5D8F"/>
    <w:rsid w:val="004E4DBD"/>
    <w:rsid w:val="004E6712"/>
    <w:rsid w:val="004E7FD2"/>
    <w:rsid w:val="004F40D8"/>
    <w:rsid w:val="004F5F46"/>
    <w:rsid w:val="00500661"/>
    <w:rsid w:val="00505257"/>
    <w:rsid w:val="005124C2"/>
    <w:rsid w:val="00517009"/>
    <w:rsid w:val="00517075"/>
    <w:rsid w:val="0052053C"/>
    <w:rsid w:val="00523B7D"/>
    <w:rsid w:val="00533A93"/>
    <w:rsid w:val="005404C2"/>
    <w:rsid w:val="00543F39"/>
    <w:rsid w:val="00544713"/>
    <w:rsid w:val="00544DA3"/>
    <w:rsid w:val="00546EAC"/>
    <w:rsid w:val="005472C3"/>
    <w:rsid w:val="00547419"/>
    <w:rsid w:val="00547C9B"/>
    <w:rsid w:val="0055124F"/>
    <w:rsid w:val="00551AC0"/>
    <w:rsid w:val="005541F0"/>
    <w:rsid w:val="00554610"/>
    <w:rsid w:val="005555F0"/>
    <w:rsid w:val="00555CC1"/>
    <w:rsid w:val="00564425"/>
    <w:rsid w:val="00564E1D"/>
    <w:rsid w:val="00571185"/>
    <w:rsid w:val="00572B18"/>
    <w:rsid w:val="00573361"/>
    <w:rsid w:val="005748AA"/>
    <w:rsid w:val="005777BD"/>
    <w:rsid w:val="00580057"/>
    <w:rsid w:val="0058028B"/>
    <w:rsid w:val="005811B7"/>
    <w:rsid w:val="005A001D"/>
    <w:rsid w:val="005A0FB7"/>
    <w:rsid w:val="005A47B7"/>
    <w:rsid w:val="005B2F29"/>
    <w:rsid w:val="005B534F"/>
    <w:rsid w:val="005B696C"/>
    <w:rsid w:val="005C2B91"/>
    <w:rsid w:val="005C32B3"/>
    <w:rsid w:val="005C62B3"/>
    <w:rsid w:val="005D6672"/>
    <w:rsid w:val="005D7979"/>
    <w:rsid w:val="005E0A3C"/>
    <w:rsid w:val="005E4547"/>
    <w:rsid w:val="005E53E9"/>
    <w:rsid w:val="005F12D3"/>
    <w:rsid w:val="005F4670"/>
    <w:rsid w:val="005F7C13"/>
    <w:rsid w:val="006041CB"/>
    <w:rsid w:val="0061012C"/>
    <w:rsid w:val="00613232"/>
    <w:rsid w:val="00621ECE"/>
    <w:rsid w:val="00624DFC"/>
    <w:rsid w:val="00630056"/>
    <w:rsid w:val="0063134E"/>
    <w:rsid w:val="00634BF9"/>
    <w:rsid w:val="006429BF"/>
    <w:rsid w:val="0064311D"/>
    <w:rsid w:val="00651408"/>
    <w:rsid w:val="00652919"/>
    <w:rsid w:val="006646C6"/>
    <w:rsid w:val="00665163"/>
    <w:rsid w:val="00667836"/>
    <w:rsid w:val="0067021C"/>
    <w:rsid w:val="00675150"/>
    <w:rsid w:val="006768EE"/>
    <w:rsid w:val="00680AE0"/>
    <w:rsid w:val="00682C20"/>
    <w:rsid w:val="00684CC9"/>
    <w:rsid w:val="00686711"/>
    <w:rsid w:val="00686FEB"/>
    <w:rsid w:val="006934BE"/>
    <w:rsid w:val="00694107"/>
    <w:rsid w:val="00695FCB"/>
    <w:rsid w:val="00696122"/>
    <w:rsid w:val="0069705B"/>
    <w:rsid w:val="006A0A39"/>
    <w:rsid w:val="006A1010"/>
    <w:rsid w:val="006A29FE"/>
    <w:rsid w:val="006A3E60"/>
    <w:rsid w:val="006B39FF"/>
    <w:rsid w:val="006C0B77"/>
    <w:rsid w:val="006C1E98"/>
    <w:rsid w:val="006C5C67"/>
    <w:rsid w:val="006D3044"/>
    <w:rsid w:val="006D69E7"/>
    <w:rsid w:val="006F1DA1"/>
    <w:rsid w:val="006F64AA"/>
    <w:rsid w:val="00703163"/>
    <w:rsid w:val="0070356E"/>
    <w:rsid w:val="00704934"/>
    <w:rsid w:val="007059B3"/>
    <w:rsid w:val="007067BA"/>
    <w:rsid w:val="00707781"/>
    <w:rsid w:val="007110BD"/>
    <w:rsid w:val="00716DB3"/>
    <w:rsid w:val="00722260"/>
    <w:rsid w:val="00736242"/>
    <w:rsid w:val="00741699"/>
    <w:rsid w:val="00741A4E"/>
    <w:rsid w:val="00747EF0"/>
    <w:rsid w:val="0075477F"/>
    <w:rsid w:val="00755D78"/>
    <w:rsid w:val="007630E9"/>
    <w:rsid w:val="007640FD"/>
    <w:rsid w:val="0077588D"/>
    <w:rsid w:val="00776DCC"/>
    <w:rsid w:val="007857D5"/>
    <w:rsid w:val="007858ED"/>
    <w:rsid w:val="00794E6C"/>
    <w:rsid w:val="0079605A"/>
    <w:rsid w:val="00796483"/>
    <w:rsid w:val="007A3FB2"/>
    <w:rsid w:val="007A7599"/>
    <w:rsid w:val="007B2F68"/>
    <w:rsid w:val="007B4D10"/>
    <w:rsid w:val="007B50E1"/>
    <w:rsid w:val="007C08D3"/>
    <w:rsid w:val="007C110D"/>
    <w:rsid w:val="007C17FB"/>
    <w:rsid w:val="007C33CB"/>
    <w:rsid w:val="007D21AD"/>
    <w:rsid w:val="007D6879"/>
    <w:rsid w:val="007E1ADF"/>
    <w:rsid w:val="007E469F"/>
    <w:rsid w:val="007F133F"/>
    <w:rsid w:val="007F6526"/>
    <w:rsid w:val="00802BE1"/>
    <w:rsid w:val="00806385"/>
    <w:rsid w:val="00810B4A"/>
    <w:rsid w:val="0081132B"/>
    <w:rsid w:val="008234B5"/>
    <w:rsid w:val="008242FF"/>
    <w:rsid w:val="00830675"/>
    <w:rsid w:val="00833D51"/>
    <w:rsid w:val="008344FA"/>
    <w:rsid w:val="0084004A"/>
    <w:rsid w:val="0084472D"/>
    <w:rsid w:val="00853052"/>
    <w:rsid w:val="00866783"/>
    <w:rsid w:val="00870751"/>
    <w:rsid w:val="00872B06"/>
    <w:rsid w:val="00882698"/>
    <w:rsid w:val="008826BB"/>
    <w:rsid w:val="008831AA"/>
    <w:rsid w:val="00885B69"/>
    <w:rsid w:val="00886319"/>
    <w:rsid w:val="008923A8"/>
    <w:rsid w:val="008947E0"/>
    <w:rsid w:val="00895DDF"/>
    <w:rsid w:val="008A4679"/>
    <w:rsid w:val="008B2DAD"/>
    <w:rsid w:val="008B4F04"/>
    <w:rsid w:val="008C02FC"/>
    <w:rsid w:val="008C06D1"/>
    <w:rsid w:val="008C35EF"/>
    <w:rsid w:val="008C5F32"/>
    <w:rsid w:val="008C6223"/>
    <w:rsid w:val="008C6F2A"/>
    <w:rsid w:val="008D1887"/>
    <w:rsid w:val="008D6C27"/>
    <w:rsid w:val="008E3946"/>
    <w:rsid w:val="008E4DE6"/>
    <w:rsid w:val="008F42A2"/>
    <w:rsid w:val="008F690D"/>
    <w:rsid w:val="00902A4A"/>
    <w:rsid w:val="00903EDB"/>
    <w:rsid w:val="00906BCA"/>
    <w:rsid w:val="00906D3B"/>
    <w:rsid w:val="00917F81"/>
    <w:rsid w:val="00921786"/>
    <w:rsid w:val="00922C48"/>
    <w:rsid w:val="009260D2"/>
    <w:rsid w:val="0092621C"/>
    <w:rsid w:val="00935F17"/>
    <w:rsid w:val="00936492"/>
    <w:rsid w:val="009374FF"/>
    <w:rsid w:val="009405BC"/>
    <w:rsid w:val="0095675A"/>
    <w:rsid w:val="00956D82"/>
    <w:rsid w:val="009576EC"/>
    <w:rsid w:val="00962488"/>
    <w:rsid w:val="00965FF9"/>
    <w:rsid w:val="0098228A"/>
    <w:rsid w:val="00982635"/>
    <w:rsid w:val="00984E7C"/>
    <w:rsid w:val="00985FEC"/>
    <w:rsid w:val="009B1643"/>
    <w:rsid w:val="009B55F1"/>
    <w:rsid w:val="009B5F6E"/>
    <w:rsid w:val="009B73CC"/>
    <w:rsid w:val="009C21FE"/>
    <w:rsid w:val="009C500E"/>
    <w:rsid w:val="009C5478"/>
    <w:rsid w:val="009C750E"/>
    <w:rsid w:val="009C766A"/>
    <w:rsid w:val="009D0FE9"/>
    <w:rsid w:val="009E1C28"/>
    <w:rsid w:val="009E6602"/>
    <w:rsid w:val="009F1FB0"/>
    <w:rsid w:val="009F27DE"/>
    <w:rsid w:val="009F59FB"/>
    <w:rsid w:val="00A00F9A"/>
    <w:rsid w:val="00A01F42"/>
    <w:rsid w:val="00A02252"/>
    <w:rsid w:val="00A02267"/>
    <w:rsid w:val="00A02725"/>
    <w:rsid w:val="00A11E7F"/>
    <w:rsid w:val="00A15428"/>
    <w:rsid w:val="00A16781"/>
    <w:rsid w:val="00A17AE0"/>
    <w:rsid w:val="00A20B42"/>
    <w:rsid w:val="00A23EF6"/>
    <w:rsid w:val="00A27DD8"/>
    <w:rsid w:val="00A3608A"/>
    <w:rsid w:val="00A404E1"/>
    <w:rsid w:val="00A53055"/>
    <w:rsid w:val="00A63A5E"/>
    <w:rsid w:val="00A703C7"/>
    <w:rsid w:val="00A735CD"/>
    <w:rsid w:val="00A779E1"/>
    <w:rsid w:val="00A80188"/>
    <w:rsid w:val="00A8065F"/>
    <w:rsid w:val="00A86417"/>
    <w:rsid w:val="00A96A55"/>
    <w:rsid w:val="00AA4868"/>
    <w:rsid w:val="00AB2C03"/>
    <w:rsid w:val="00AB52DD"/>
    <w:rsid w:val="00AC1234"/>
    <w:rsid w:val="00AD18C4"/>
    <w:rsid w:val="00AE30C7"/>
    <w:rsid w:val="00AE456D"/>
    <w:rsid w:val="00AE4C82"/>
    <w:rsid w:val="00AE51DD"/>
    <w:rsid w:val="00AF2B62"/>
    <w:rsid w:val="00AF5CA1"/>
    <w:rsid w:val="00B10995"/>
    <w:rsid w:val="00B17E8B"/>
    <w:rsid w:val="00B22876"/>
    <w:rsid w:val="00B302D1"/>
    <w:rsid w:val="00B40574"/>
    <w:rsid w:val="00B5309E"/>
    <w:rsid w:val="00B55B06"/>
    <w:rsid w:val="00B6333F"/>
    <w:rsid w:val="00B64BFE"/>
    <w:rsid w:val="00B70EF6"/>
    <w:rsid w:val="00B80264"/>
    <w:rsid w:val="00B81E09"/>
    <w:rsid w:val="00B915B7"/>
    <w:rsid w:val="00BA0D49"/>
    <w:rsid w:val="00BA192B"/>
    <w:rsid w:val="00BC5601"/>
    <w:rsid w:val="00BC5A6D"/>
    <w:rsid w:val="00BC5D3C"/>
    <w:rsid w:val="00BC6FC1"/>
    <w:rsid w:val="00BD08D6"/>
    <w:rsid w:val="00BD28DB"/>
    <w:rsid w:val="00BD35EC"/>
    <w:rsid w:val="00BE399C"/>
    <w:rsid w:val="00BE6062"/>
    <w:rsid w:val="00BE77D8"/>
    <w:rsid w:val="00BF13E5"/>
    <w:rsid w:val="00BF3075"/>
    <w:rsid w:val="00C02C81"/>
    <w:rsid w:val="00C071CA"/>
    <w:rsid w:val="00C137D2"/>
    <w:rsid w:val="00C16188"/>
    <w:rsid w:val="00C20408"/>
    <w:rsid w:val="00C20BE5"/>
    <w:rsid w:val="00C22BFA"/>
    <w:rsid w:val="00C25C33"/>
    <w:rsid w:val="00C26FBC"/>
    <w:rsid w:val="00C279D3"/>
    <w:rsid w:val="00C369CA"/>
    <w:rsid w:val="00C37690"/>
    <w:rsid w:val="00C4191C"/>
    <w:rsid w:val="00C41C95"/>
    <w:rsid w:val="00C511EF"/>
    <w:rsid w:val="00C52A2D"/>
    <w:rsid w:val="00C56AFE"/>
    <w:rsid w:val="00C619B0"/>
    <w:rsid w:val="00C63464"/>
    <w:rsid w:val="00C64588"/>
    <w:rsid w:val="00C67A35"/>
    <w:rsid w:val="00C71950"/>
    <w:rsid w:val="00C736A3"/>
    <w:rsid w:val="00C76708"/>
    <w:rsid w:val="00C77C5E"/>
    <w:rsid w:val="00C8162F"/>
    <w:rsid w:val="00C819C1"/>
    <w:rsid w:val="00C845FB"/>
    <w:rsid w:val="00C86761"/>
    <w:rsid w:val="00C93212"/>
    <w:rsid w:val="00CA68C0"/>
    <w:rsid w:val="00CB182B"/>
    <w:rsid w:val="00CB2804"/>
    <w:rsid w:val="00CC02B6"/>
    <w:rsid w:val="00CC0F30"/>
    <w:rsid w:val="00CC7294"/>
    <w:rsid w:val="00CD3997"/>
    <w:rsid w:val="00CD53D9"/>
    <w:rsid w:val="00CE4B2F"/>
    <w:rsid w:val="00CE77AA"/>
    <w:rsid w:val="00D0346C"/>
    <w:rsid w:val="00D11FD9"/>
    <w:rsid w:val="00D1780B"/>
    <w:rsid w:val="00D2668E"/>
    <w:rsid w:val="00D26D07"/>
    <w:rsid w:val="00D27B31"/>
    <w:rsid w:val="00D30AF3"/>
    <w:rsid w:val="00D36C6F"/>
    <w:rsid w:val="00D37B07"/>
    <w:rsid w:val="00D514BB"/>
    <w:rsid w:val="00D52B0A"/>
    <w:rsid w:val="00D54854"/>
    <w:rsid w:val="00D5741D"/>
    <w:rsid w:val="00D60372"/>
    <w:rsid w:val="00D60CBD"/>
    <w:rsid w:val="00D66DE0"/>
    <w:rsid w:val="00D73539"/>
    <w:rsid w:val="00D77AF1"/>
    <w:rsid w:val="00D86C0B"/>
    <w:rsid w:val="00D91690"/>
    <w:rsid w:val="00D92051"/>
    <w:rsid w:val="00D92B50"/>
    <w:rsid w:val="00DA11B5"/>
    <w:rsid w:val="00DA15E7"/>
    <w:rsid w:val="00DA47D4"/>
    <w:rsid w:val="00DB3054"/>
    <w:rsid w:val="00DC2E48"/>
    <w:rsid w:val="00DC3D00"/>
    <w:rsid w:val="00DD092F"/>
    <w:rsid w:val="00DD1E33"/>
    <w:rsid w:val="00DD4519"/>
    <w:rsid w:val="00DD4F8F"/>
    <w:rsid w:val="00DD62FC"/>
    <w:rsid w:val="00DE786E"/>
    <w:rsid w:val="00DF35D9"/>
    <w:rsid w:val="00DF5E51"/>
    <w:rsid w:val="00DF7D28"/>
    <w:rsid w:val="00E026CE"/>
    <w:rsid w:val="00E03D71"/>
    <w:rsid w:val="00E115DB"/>
    <w:rsid w:val="00E12FDD"/>
    <w:rsid w:val="00E1628D"/>
    <w:rsid w:val="00E21151"/>
    <w:rsid w:val="00E23CEF"/>
    <w:rsid w:val="00E41D9B"/>
    <w:rsid w:val="00E4321D"/>
    <w:rsid w:val="00E462A6"/>
    <w:rsid w:val="00E71B4A"/>
    <w:rsid w:val="00E71BF1"/>
    <w:rsid w:val="00E77850"/>
    <w:rsid w:val="00E83A1D"/>
    <w:rsid w:val="00E855E3"/>
    <w:rsid w:val="00E85C3C"/>
    <w:rsid w:val="00E87776"/>
    <w:rsid w:val="00E93C60"/>
    <w:rsid w:val="00E978E4"/>
    <w:rsid w:val="00EA2E32"/>
    <w:rsid w:val="00EA59DF"/>
    <w:rsid w:val="00EB0484"/>
    <w:rsid w:val="00EB0970"/>
    <w:rsid w:val="00EB4EB0"/>
    <w:rsid w:val="00EB5191"/>
    <w:rsid w:val="00EC015A"/>
    <w:rsid w:val="00EC2C30"/>
    <w:rsid w:val="00ED17FB"/>
    <w:rsid w:val="00EE1D9E"/>
    <w:rsid w:val="00EE4070"/>
    <w:rsid w:val="00EE45C4"/>
    <w:rsid w:val="00EF68ED"/>
    <w:rsid w:val="00F03D14"/>
    <w:rsid w:val="00F04A0B"/>
    <w:rsid w:val="00F0762D"/>
    <w:rsid w:val="00F105D6"/>
    <w:rsid w:val="00F12C76"/>
    <w:rsid w:val="00F136F1"/>
    <w:rsid w:val="00F15A1D"/>
    <w:rsid w:val="00F22D20"/>
    <w:rsid w:val="00F237DC"/>
    <w:rsid w:val="00F34B76"/>
    <w:rsid w:val="00F40532"/>
    <w:rsid w:val="00F42267"/>
    <w:rsid w:val="00F45CEB"/>
    <w:rsid w:val="00F50BA6"/>
    <w:rsid w:val="00F568F7"/>
    <w:rsid w:val="00F664B4"/>
    <w:rsid w:val="00F764C8"/>
    <w:rsid w:val="00F953C6"/>
    <w:rsid w:val="00FA208C"/>
    <w:rsid w:val="00FA22B7"/>
    <w:rsid w:val="00FA3F4E"/>
    <w:rsid w:val="00FA4610"/>
    <w:rsid w:val="00FA7216"/>
    <w:rsid w:val="00FC4015"/>
    <w:rsid w:val="00FC500E"/>
    <w:rsid w:val="00FC62D2"/>
    <w:rsid w:val="00FD16CA"/>
    <w:rsid w:val="00FD5C6C"/>
    <w:rsid w:val="00FD7482"/>
    <w:rsid w:val="00FE3E52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44F60"/>
  <w15:chartTrackingRefBased/>
  <w15:docId w15:val="{659645EB-5333-43A8-BD77-74FF71D8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519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519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4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2022-08-12T04:40:00Z</dcterms:created>
  <dcterms:modified xsi:type="dcterms:W3CDTF">2022-08-24T06:30:00Z</dcterms:modified>
</cp:coreProperties>
</file>