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3BE" w:rsidRDefault="00DC63BE" w:rsidP="00DC63BE">
      <w:pPr>
        <w:spacing w:after="240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1</w:t>
      </w:r>
    </w:p>
    <w:p w:rsidR="00DC63BE" w:rsidRDefault="00DC63BE" w:rsidP="00DC63B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Управление по 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оборотом наркотиков</w:t>
      </w:r>
    </w:p>
    <w:p w:rsidR="00DC63BE" w:rsidRDefault="00DC63BE" w:rsidP="00DC63BE">
      <w:pPr>
        <w:jc w:val="center"/>
        <w:rPr>
          <w:sz w:val="28"/>
          <w:szCs w:val="28"/>
        </w:rPr>
      </w:pPr>
      <w:r>
        <w:rPr>
          <w:sz w:val="28"/>
          <w:szCs w:val="28"/>
        </w:rPr>
        <w:t>Министерства внутренних дел по Республике Бурятия</w:t>
      </w:r>
    </w:p>
    <w:p w:rsidR="00DC63BE" w:rsidRDefault="00DC63BE" w:rsidP="00DC63BE">
      <w:pPr>
        <w:jc w:val="center"/>
        <w:rPr>
          <w:sz w:val="28"/>
          <w:szCs w:val="28"/>
        </w:rPr>
      </w:pPr>
    </w:p>
    <w:p w:rsidR="00DC63BE" w:rsidRDefault="00DC63BE" w:rsidP="00DC63BE">
      <w:pPr>
        <w:jc w:val="center"/>
        <w:rPr>
          <w:sz w:val="28"/>
          <w:szCs w:val="28"/>
        </w:rPr>
      </w:pPr>
    </w:p>
    <w:p w:rsidR="00DC63BE" w:rsidRDefault="00DC63BE" w:rsidP="00DC63BE">
      <w:pPr>
        <w:jc w:val="center"/>
        <w:rPr>
          <w:sz w:val="28"/>
          <w:szCs w:val="28"/>
        </w:rPr>
      </w:pPr>
    </w:p>
    <w:p w:rsidR="00DC63BE" w:rsidRDefault="00DC63BE" w:rsidP="00DC63BE">
      <w:pPr>
        <w:jc w:val="center"/>
        <w:rPr>
          <w:sz w:val="28"/>
          <w:szCs w:val="28"/>
        </w:rPr>
      </w:pPr>
    </w:p>
    <w:p w:rsidR="00DC63BE" w:rsidRDefault="00DC63BE" w:rsidP="00DC63BE">
      <w:pPr>
        <w:jc w:val="center"/>
        <w:rPr>
          <w:sz w:val="28"/>
          <w:szCs w:val="28"/>
        </w:rPr>
      </w:pPr>
    </w:p>
    <w:p w:rsidR="00DC63BE" w:rsidRDefault="00DC63BE" w:rsidP="00DC63BE">
      <w:pPr>
        <w:jc w:val="center"/>
        <w:rPr>
          <w:sz w:val="44"/>
          <w:szCs w:val="44"/>
        </w:rPr>
      </w:pPr>
      <w:r>
        <w:rPr>
          <w:sz w:val="44"/>
          <w:szCs w:val="44"/>
        </w:rPr>
        <w:t>Методические рекомендации по проведению профилактических антинаркотических бесед</w:t>
      </w:r>
    </w:p>
    <w:p w:rsidR="00DC63BE" w:rsidRDefault="00DC63BE" w:rsidP="00DC63BE">
      <w:pPr>
        <w:jc w:val="center"/>
        <w:rPr>
          <w:sz w:val="44"/>
          <w:szCs w:val="44"/>
        </w:rPr>
      </w:pPr>
      <w:r>
        <w:rPr>
          <w:sz w:val="44"/>
          <w:szCs w:val="44"/>
        </w:rPr>
        <w:t>с родительской общественностью</w:t>
      </w:r>
    </w:p>
    <w:p w:rsidR="00DC63BE" w:rsidRDefault="00DC63BE" w:rsidP="00DC63BE">
      <w:pPr>
        <w:jc w:val="center"/>
        <w:rPr>
          <w:sz w:val="28"/>
          <w:szCs w:val="28"/>
        </w:rPr>
      </w:pPr>
    </w:p>
    <w:p w:rsidR="00DC63BE" w:rsidRPr="00DC63BE" w:rsidRDefault="00DC63BE" w:rsidP="00DC63BE">
      <w:pPr>
        <w:jc w:val="center"/>
        <w:rPr>
          <w:sz w:val="28"/>
          <w:szCs w:val="28"/>
        </w:rPr>
      </w:pPr>
    </w:p>
    <w:p w:rsidR="00DC63BE" w:rsidRPr="00DC63BE" w:rsidRDefault="00DC63BE" w:rsidP="00DC63BE">
      <w:pPr>
        <w:jc w:val="center"/>
        <w:rPr>
          <w:sz w:val="28"/>
          <w:szCs w:val="28"/>
        </w:rPr>
      </w:pPr>
    </w:p>
    <w:p w:rsidR="00DC63BE" w:rsidRDefault="00DC63BE" w:rsidP="00DC63B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для использования в работе сотрудниками территориальных органов </w:t>
      </w:r>
    </w:p>
    <w:p w:rsidR="00DC63BE" w:rsidRDefault="00DC63BE" w:rsidP="00DC63BE">
      <w:pPr>
        <w:jc w:val="center"/>
        <w:rPr>
          <w:sz w:val="28"/>
          <w:szCs w:val="28"/>
        </w:rPr>
      </w:pPr>
      <w:r>
        <w:rPr>
          <w:sz w:val="28"/>
          <w:szCs w:val="28"/>
        </w:rPr>
        <w:t>МВД России, подчиненных МВД по Республике Бурятия.</w:t>
      </w:r>
    </w:p>
    <w:p w:rsidR="00DC63BE" w:rsidRDefault="00DC63BE" w:rsidP="00DC63BE">
      <w:pPr>
        <w:jc w:val="center"/>
        <w:rPr>
          <w:sz w:val="28"/>
          <w:szCs w:val="28"/>
        </w:rPr>
      </w:pPr>
    </w:p>
    <w:p w:rsidR="00DC63BE" w:rsidRDefault="00DC63BE" w:rsidP="00DC63BE">
      <w:pPr>
        <w:jc w:val="center"/>
        <w:rPr>
          <w:sz w:val="28"/>
          <w:szCs w:val="28"/>
        </w:rPr>
      </w:pPr>
    </w:p>
    <w:p w:rsidR="00DC63BE" w:rsidRDefault="00DC63BE" w:rsidP="00DC63BE">
      <w:pPr>
        <w:jc w:val="center"/>
        <w:rPr>
          <w:sz w:val="28"/>
          <w:szCs w:val="28"/>
        </w:rPr>
      </w:pPr>
    </w:p>
    <w:p w:rsidR="00DC63BE" w:rsidRDefault="00DC63BE" w:rsidP="00DC63BE">
      <w:pPr>
        <w:jc w:val="center"/>
        <w:rPr>
          <w:sz w:val="28"/>
          <w:szCs w:val="28"/>
        </w:rPr>
      </w:pPr>
    </w:p>
    <w:p w:rsidR="00DC63BE" w:rsidRDefault="00DC63BE" w:rsidP="00DC63BE">
      <w:pPr>
        <w:jc w:val="center"/>
        <w:rPr>
          <w:sz w:val="28"/>
          <w:szCs w:val="28"/>
        </w:rPr>
      </w:pPr>
    </w:p>
    <w:p w:rsidR="00DC63BE" w:rsidRDefault="00DC63BE" w:rsidP="00DC63BE">
      <w:pPr>
        <w:jc w:val="center"/>
        <w:rPr>
          <w:sz w:val="28"/>
          <w:szCs w:val="28"/>
        </w:rPr>
      </w:pPr>
    </w:p>
    <w:p w:rsidR="00DC63BE" w:rsidRDefault="00DC63BE" w:rsidP="00DC63BE">
      <w:pPr>
        <w:jc w:val="center"/>
        <w:rPr>
          <w:sz w:val="28"/>
          <w:szCs w:val="28"/>
        </w:rPr>
      </w:pPr>
    </w:p>
    <w:p w:rsidR="00DC63BE" w:rsidRDefault="00DC63BE" w:rsidP="00DC63BE">
      <w:pPr>
        <w:jc w:val="center"/>
        <w:rPr>
          <w:sz w:val="28"/>
          <w:szCs w:val="28"/>
        </w:rPr>
      </w:pPr>
    </w:p>
    <w:p w:rsidR="00DC63BE" w:rsidRDefault="00DC63BE" w:rsidP="00DC63BE">
      <w:pPr>
        <w:jc w:val="center"/>
        <w:rPr>
          <w:sz w:val="28"/>
          <w:szCs w:val="28"/>
        </w:rPr>
      </w:pPr>
    </w:p>
    <w:p w:rsidR="00DC63BE" w:rsidRPr="00DC63BE" w:rsidRDefault="00DC63BE" w:rsidP="00DC63BE">
      <w:pPr>
        <w:jc w:val="center"/>
        <w:rPr>
          <w:sz w:val="28"/>
          <w:szCs w:val="28"/>
        </w:rPr>
      </w:pPr>
    </w:p>
    <w:p w:rsidR="00DC63BE" w:rsidRPr="00DC63BE" w:rsidRDefault="00DC63BE" w:rsidP="00DC63BE">
      <w:pPr>
        <w:jc w:val="center"/>
        <w:rPr>
          <w:sz w:val="28"/>
          <w:szCs w:val="28"/>
        </w:rPr>
      </w:pPr>
    </w:p>
    <w:p w:rsidR="00DC63BE" w:rsidRPr="00DC63BE" w:rsidRDefault="00DC63BE" w:rsidP="00DC63BE">
      <w:pPr>
        <w:jc w:val="center"/>
        <w:rPr>
          <w:sz w:val="28"/>
          <w:szCs w:val="28"/>
        </w:rPr>
      </w:pPr>
    </w:p>
    <w:p w:rsidR="00DC63BE" w:rsidRPr="00DC63BE" w:rsidRDefault="00DC63BE" w:rsidP="00DC63BE">
      <w:pPr>
        <w:jc w:val="center"/>
        <w:rPr>
          <w:sz w:val="28"/>
          <w:szCs w:val="28"/>
        </w:rPr>
      </w:pPr>
    </w:p>
    <w:p w:rsidR="00DC63BE" w:rsidRPr="00DC63BE" w:rsidRDefault="00DC63BE" w:rsidP="00DC63BE">
      <w:pPr>
        <w:jc w:val="center"/>
        <w:rPr>
          <w:sz w:val="28"/>
          <w:szCs w:val="28"/>
        </w:rPr>
      </w:pPr>
    </w:p>
    <w:p w:rsidR="00DC63BE" w:rsidRPr="00DC63BE" w:rsidRDefault="00DC63BE" w:rsidP="00DC63BE">
      <w:pPr>
        <w:jc w:val="center"/>
        <w:rPr>
          <w:sz w:val="28"/>
          <w:szCs w:val="28"/>
        </w:rPr>
      </w:pPr>
    </w:p>
    <w:p w:rsidR="00DC63BE" w:rsidRPr="00DC63BE" w:rsidRDefault="00DC63BE" w:rsidP="00DC63BE">
      <w:pPr>
        <w:jc w:val="center"/>
        <w:rPr>
          <w:sz w:val="28"/>
          <w:szCs w:val="28"/>
        </w:rPr>
      </w:pPr>
    </w:p>
    <w:p w:rsidR="00DC63BE" w:rsidRPr="00DC63BE" w:rsidRDefault="00DC63BE" w:rsidP="00DC63BE">
      <w:pPr>
        <w:jc w:val="center"/>
        <w:rPr>
          <w:sz w:val="28"/>
          <w:szCs w:val="28"/>
        </w:rPr>
      </w:pPr>
    </w:p>
    <w:p w:rsidR="00DC63BE" w:rsidRPr="00DC63BE" w:rsidRDefault="00DC63BE" w:rsidP="00DC63BE">
      <w:pPr>
        <w:jc w:val="center"/>
        <w:rPr>
          <w:sz w:val="28"/>
          <w:szCs w:val="28"/>
        </w:rPr>
      </w:pPr>
    </w:p>
    <w:p w:rsidR="00DC63BE" w:rsidRPr="00DC63BE" w:rsidRDefault="00DC63BE" w:rsidP="00DC63BE">
      <w:pPr>
        <w:jc w:val="center"/>
        <w:rPr>
          <w:sz w:val="28"/>
          <w:szCs w:val="28"/>
        </w:rPr>
      </w:pPr>
    </w:p>
    <w:p w:rsidR="00DC63BE" w:rsidRPr="00DC63BE" w:rsidRDefault="00DC63BE" w:rsidP="00DC63BE">
      <w:pPr>
        <w:jc w:val="center"/>
        <w:rPr>
          <w:sz w:val="28"/>
          <w:szCs w:val="28"/>
        </w:rPr>
      </w:pPr>
    </w:p>
    <w:p w:rsidR="00DC63BE" w:rsidRPr="00DC63BE" w:rsidRDefault="00DC63BE" w:rsidP="00DC63BE">
      <w:pPr>
        <w:jc w:val="center"/>
        <w:rPr>
          <w:sz w:val="28"/>
          <w:szCs w:val="28"/>
        </w:rPr>
      </w:pPr>
    </w:p>
    <w:p w:rsidR="00DC63BE" w:rsidRPr="00DC63BE" w:rsidRDefault="00DC63BE" w:rsidP="00DC63BE">
      <w:pPr>
        <w:jc w:val="center"/>
        <w:rPr>
          <w:sz w:val="28"/>
          <w:szCs w:val="28"/>
        </w:rPr>
      </w:pPr>
    </w:p>
    <w:p w:rsidR="00DC63BE" w:rsidRPr="00DC63BE" w:rsidRDefault="00DC63BE" w:rsidP="00DC63BE">
      <w:pPr>
        <w:jc w:val="center"/>
        <w:rPr>
          <w:sz w:val="28"/>
          <w:szCs w:val="28"/>
        </w:rPr>
      </w:pPr>
    </w:p>
    <w:p w:rsidR="00DC63BE" w:rsidRPr="00DC63BE" w:rsidRDefault="00DC63BE" w:rsidP="00DC63BE">
      <w:pPr>
        <w:jc w:val="center"/>
        <w:rPr>
          <w:sz w:val="28"/>
          <w:szCs w:val="28"/>
        </w:rPr>
      </w:pPr>
    </w:p>
    <w:p w:rsidR="00DC63BE" w:rsidRPr="00DC63BE" w:rsidRDefault="00DC63BE" w:rsidP="00DC63BE">
      <w:pPr>
        <w:jc w:val="center"/>
        <w:rPr>
          <w:sz w:val="28"/>
          <w:szCs w:val="28"/>
        </w:rPr>
      </w:pPr>
    </w:p>
    <w:p w:rsidR="00DC63BE" w:rsidRDefault="00DC63BE" w:rsidP="00DC63BE">
      <w:pPr>
        <w:jc w:val="center"/>
        <w:rPr>
          <w:sz w:val="28"/>
          <w:szCs w:val="28"/>
        </w:rPr>
      </w:pPr>
      <w:r>
        <w:rPr>
          <w:sz w:val="24"/>
          <w:szCs w:val="24"/>
        </w:rPr>
        <w:t>Улан-Удэ, 2017</w:t>
      </w:r>
      <w:r>
        <w:rPr>
          <w:sz w:val="28"/>
          <w:szCs w:val="28"/>
        </w:rPr>
        <w:br w:type="page"/>
      </w:r>
    </w:p>
    <w:p w:rsidR="00DC63BE" w:rsidRDefault="00DC63BE" w:rsidP="00DC63BE">
      <w:pPr>
        <w:rPr>
          <w:sz w:val="28"/>
          <w:szCs w:val="28"/>
        </w:rPr>
      </w:pPr>
    </w:p>
    <w:p w:rsidR="00DC63BE" w:rsidRDefault="00DC63BE" w:rsidP="00DC63BE">
      <w:pPr>
        <w:jc w:val="center"/>
        <w:rPr>
          <w:sz w:val="28"/>
          <w:szCs w:val="28"/>
        </w:rPr>
      </w:pPr>
      <w:r>
        <w:rPr>
          <w:sz w:val="28"/>
          <w:szCs w:val="28"/>
        </w:rPr>
        <w:t>СОДЕРЖАНИЕ:</w:t>
      </w:r>
    </w:p>
    <w:p w:rsidR="00DC63BE" w:rsidRDefault="00DC63BE" w:rsidP="00DC63B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стр.</w:t>
      </w:r>
    </w:p>
    <w:tbl>
      <w:tblPr>
        <w:tblW w:w="9462" w:type="dxa"/>
        <w:tblInd w:w="-106" w:type="dxa"/>
        <w:tblLook w:val="00A0"/>
      </w:tblPr>
      <w:tblGrid>
        <w:gridCol w:w="460"/>
        <w:gridCol w:w="8021"/>
        <w:gridCol w:w="981"/>
      </w:tblGrid>
      <w:tr w:rsidR="00DC63BE" w:rsidTr="00DC63BE">
        <w:tc>
          <w:tcPr>
            <w:tcW w:w="460" w:type="dxa"/>
          </w:tcPr>
          <w:p w:rsidR="00DC63BE" w:rsidRDefault="00DC63BE" w:rsidP="001366B4">
            <w:pPr>
              <w:pStyle w:val="a4"/>
              <w:numPr>
                <w:ilvl w:val="0"/>
                <w:numId w:val="1"/>
              </w:numPr>
              <w:spacing w:after="0"/>
              <w:ind w:left="0"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21" w:type="dxa"/>
            <w:hideMark/>
          </w:tcPr>
          <w:p w:rsidR="00DC63BE" w:rsidRDefault="00DC63BE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Психологические особенности формирования наркотической зависимости…………………………………………………………..</w:t>
            </w:r>
          </w:p>
        </w:tc>
        <w:tc>
          <w:tcPr>
            <w:tcW w:w="981" w:type="dxa"/>
          </w:tcPr>
          <w:p w:rsidR="00DC63BE" w:rsidRDefault="00DC63BE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DC63BE" w:rsidRDefault="00DC63BE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</w:tr>
      <w:tr w:rsidR="00DC63BE" w:rsidTr="00DC63BE">
        <w:tc>
          <w:tcPr>
            <w:tcW w:w="460" w:type="dxa"/>
          </w:tcPr>
          <w:p w:rsidR="00DC63BE" w:rsidRDefault="00DC63BE" w:rsidP="001366B4">
            <w:pPr>
              <w:pStyle w:val="a4"/>
              <w:numPr>
                <w:ilvl w:val="0"/>
                <w:numId w:val="1"/>
              </w:numPr>
              <w:spacing w:after="0"/>
              <w:ind w:left="0"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21" w:type="dxa"/>
            <w:hideMark/>
          </w:tcPr>
          <w:p w:rsidR="00DC63BE" w:rsidRDefault="00DC63BE">
            <w:pPr>
              <w:widowControl w:val="0"/>
              <w:tabs>
                <w:tab w:val="left" w:pos="1880"/>
              </w:tabs>
              <w:spacing w:line="276" w:lineRule="auto"/>
              <w:jc w:val="both"/>
              <w:rPr>
                <w:sz w:val="28"/>
                <w:szCs w:val="28"/>
                <w:u w:val="single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Основные направления, цели и задачи работы с родителями школьников и студентов …................................................................</w:t>
            </w:r>
          </w:p>
        </w:tc>
        <w:tc>
          <w:tcPr>
            <w:tcW w:w="981" w:type="dxa"/>
          </w:tcPr>
          <w:p w:rsidR="00DC63BE" w:rsidRDefault="00DC63BE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DC63BE" w:rsidRDefault="00DC63BE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</w:tr>
      <w:tr w:rsidR="00DC63BE" w:rsidTr="00DC63BE">
        <w:trPr>
          <w:trHeight w:val="617"/>
        </w:trPr>
        <w:tc>
          <w:tcPr>
            <w:tcW w:w="460" w:type="dxa"/>
          </w:tcPr>
          <w:p w:rsidR="00DC63BE" w:rsidRDefault="00DC63BE" w:rsidP="001366B4">
            <w:pPr>
              <w:pStyle w:val="a4"/>
              <w:numPr>
                <w:ilvl w:val="0"/>
                <w:numId w:val="1"/>
              </w:numPr>
              <w:spacing w:after="0"/>
              <w:ind w:left="0"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21" w:type="dxa"/>
            <w:hideMark/>
          </w:tcPr>
          <w:p w:rsidR="00DC63BE" w:rsidRDefault="00DC63BE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Основы организации и проведения профилактических антинаркотических бесед с родительской общественностью…….</w:t>
            </w:r>
          </w:p>
        </w:tc>
        <w:tc>
          <w:tcPr>
            <w:tcW w:w="981" w:type="dxa"/>
          </w:tcPr>
          <w:p w:rsidR="00DC63BE" w:rsidRDefault="00DC63BE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DC63BE" w:rsidRDefault="00DC63BE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  <w:bookmarkStart w:id="0" w:name="_GoBack"/>
            <w:bookmarkEnd w:id="0"/>
          </w:p>
        </w:tc>
      </w:tr>
    </w:tbl>
    <w:p w:rsidR="00DC63BE" w:rsidRDefault="00DC63BE" w:rsidP="00DC63BE">
      <w:pPr>
        <w:rPr>
          <w:sz w:val="28"/>
          <w:szCs w:val="28"/>
        </w:rPr>
      </w:pPr>
    </w:p>
    <w:p w:rsidR="00DC63BE" w:rsidRDefault="00DC63BE" w:rsidP="00DC63BE">
      <w:pPr>
        <w:rPr>
          <w:sz w:val="28"/>
          <w:szCs w:val="28"/>
        </w:rPr>
      </w:pPr>
    </w:p>
    <w:p w:rsidR="00DC63BE" w:rsidRDefault="00DC63BE" w:rsidP="00DC63BE">
      <w:pPr>
        <w:rPr>
          <w:sz w:val="28"/>
          <w:szCs w:val="28"/>
        </w:rPr>
      </w:pPr>
    </w:p>
    <w:p w:rsidR="00DC63BE" w:rsidRDefault="00DC63BE" w:rsidP="00DC63BE">
      <w:pPr>
        <w:rPr>
          <w:sz w:val="28"/>
          <w:szCs w:val="28"/>
        </w:rPr>
      </w:pPr>
    </w:p>
    <w:p w:rsidR="00DC63BE" w:rsidRDefault="00DC63BE" w:rsidP="00DC63BE">
      <w:pPr>
        <w:rPr>
          <w:sz w:val="28"/>
          <w:szCs w:val="28"/>
        </w:rPr>
      </w:pPr>
    </w:p>
    <w:p w:rsidR="00DC63BE" w:rsidRDefault="00DC63BE" w:rsidP="00DC63BE">
      <w:pPr>
        <w:rPr>
          <w:sz w:val="28"/>
          <w:szCs w:val="28"/>
        </w:rPr>
      </w:pPr>
    </w:p>
    <w:p w:rsidR="00DC63BE" w:rsidRDefault="00DC63BE" w:rsidP="00DC63B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C63BE" w:rsidRDefault="00DC63BE" w:rsidP="00DC63BE">
      <w:pPr>
        <w:ind w:firstLine="708"/>
        <w:jc w:val="both"/>
        <w:rPr>
          <w:rStyle w:val="8"/>
          <w:b w:val="0"/>
          <w:bCs w:val="0"/>
        </w:rPr>
      </w:pPr>
      <w:proofErr w:type="gramStart"/>
      <w:r>
        <w:rPr>
          <w:rStyle w:val="3"/>
        </w:rPr>
        <w:lastRenderedPageBreak/>
        <w:t>В целях методического сопровождения профилактической антинаркотической работы среди населения Республики Бурятия, в том числе в подростково-молодежной среде, в рамках реализации мероприятий по раннему выявлению незаконного потребления наркотических средств и психотропных веществ, вовлечения родительской общественности в активную деятельность по сохранению и укреплению здоровья детей, обеспечению безопасности их жизнедеятельности, Управлением по контролю за оборотом наркотиков МВД по Республике Бурятия подготовлены методические рекомендации</w:t>
      </w:r>
      <w:proofErr w:type="gramEnd"/>
      <w:r>
        <w:rPr>
          <w:sz w:val="28"/>
          <w:szCs w:val="28"/>
        </w:rPr>
        <w:t xml:space="preserve"> </w:t>
      </w:r>
      <w:r>
        <w:rPr>
          <w:rStyle w:val="3"/>
        </w:rPr>
        <w:t xml:space="preserve">по </w:t>
      </w:r>
      <w:r>
        <w:rPr>
          <w:rStyle w:val="8"/>
        </w:rPr>
        <w:t>проведению профилактических антинаркотических бесед с участием родительской общественности.</w:t>
      </w:r>
    </w:p>
    <w:p w:rsidR="00DC63BE" w:rsidRDefault="00DC63BE" w:rsidP="00DC63BE">
      <w:r>
        <w:rPr>
          <w:sz w:val="28"/>
          <w:szCs w:val="28"/>
        </w:rPr>
        <w:br w:type="page"/>
      </w:r>
    </w:p>
    <w:p w:rsidR="00DC63BE" w:rsidRDefault="00DC63BE" w:rsidP="00DC63B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1. Психологические особенности формирования</w:t>
      </w:r>
    </w:p>
    <w:p w:rsidR="00DC63BE" w:rsidRDefault="00DC63BE" w:rsidP="00DC63B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наркотической зависимости</w:t>
      </w:r>
    </w:p>
    <w:p w:rsidR="00DC63BE" w:rsidRDefault="00DC63BE" w:rsidP="00DC63BE">
      <w:pPr>
        <w:jc w:val="center"/>
        <w:rPr>
          <w:b/>
          <w:bCs/>
          <w:sz w:val="28"/>
          <w:szCs w:val="28"/>
        </w:rPr>
      </w:pPr>
    </w:p>
    <w:p w:rsidR="00DC63BE" w:rsidRDefault="00DC63BE" w:rsidP="00DC63BE">
      <w:pPr>
        <w:ind w:firstLine="709"/>
        <w:jc w:val="both"/>
        <w:rPr>
          <w:sz w:val="28"/>
          <w:szCs w:val="28"/>
        </w:rPr>
      </w:pPr>
      <w:r>
        <w:rPr>
          <w:rStyle w:val="20"/>
          <w:sz w:val="28"/>
          <w:szCs w:val="28"/>
        </w:rPr>
        <w:t>Наркотическая зависимость.</w:t>
      </w:r>
      <w:r>
        <w:rPr>
          <w:rStyle w:val="2"/>
          <w:sz w:val="28"/>
          <w:szCs w:val="28"/>
        </w:rPr>
        <w:t xml:space="preserve"> Не подлежит сомнению тот факт, что наркотическая зависимость является одной из наиболее опасных форм </w:t>
      </w:r>
      <w:proofErr w:type="spellStart"/>
      <w:r>
        <w:rPr>
          <w:rStyle w:val="2"/>
          <w:sz w:val="28"/>
          <w:szCs w:val="28"/>
        </w:rPr>
        <w:t>аддиктивного</w:t>
      </w:r>
      <w:proofErr w:type="spellEnd"/>
      <w:r>
        <w:rPr>
          <w:rStyle w:val="2"/>
          <w:sz w:val="28"/>
          <w:szCs w:val="28"/>
        </w:rPr>
        <w:t xml:space="preserve"> поведения. Отмечено, что злоупотребление наркотиками редко встречается в возрасте до 14 лет. Чаще всего возрастной пик приходится на юношеский и зрелый возраст.</w:t>
      </w:r>
    </w:p>
    <w:p w:rsidR="00DC63BE" w:rsidRDefault="00DC63BE" w:rsidP="00DC63BE">
      <w:pPr>
        <w:ind w:firstLine="709"/>
        <w:jc w:val="both"/>
        <w:rPr>
          <w:sz w:val="28"/>
          <w:szCs w:val="28"/>
        </w:rPr>
      </w:pPr>
      <w:r>
        <w:rPr>
          <w:rStyle w:val="2"/>
          <w:sz w:val="28"/>
          <w:szCs w:val="28"/>
        </w:rPr>
        <w:t xml:space="preserve">Специфической особенностью химической зависимости является наличие тесной связи между двух её аспектов – клиническим и психосоциальным. Это означает, что употребление наркотиков необходимо одновременно рассматривать и как комплекс социально-психологических проблем, и как следствие прогрессирующих изменений в организме. На определённом этапе формирования зависимости (на этапе физической зависимости) химические процессы в организме начинают играть ведущую роль в поддержании </w:t>
      </w:r>
      <w:proofErr w:type="spellStart"/>
      <w:r>
        <w:rPr>
          <w:rStyle w:val="2"/>
          <w:sz w:val="28"/>
          <w:szCs w:val="28"/>
        </w:rPr>
        <w:t>аддиктивного</w:t>
      </w:r>
      <w:proofErr w:type="spellEnd"/>
      <w:r>
        <w:rPr>
          <w:rStyle w:val="2"/>
          <w:sz w:val="28"/>
          <w:szCs w:val="28"/>
        </w:rPr>
        <w:t xml:space="preserve"> поведения.</w:t>
      </w:r>
    </w:p>
    <w:p w:rsidR="00DC63BE" w:rsidRDefault="00DC63BE" w:rsidP="00DC63BE">
      <w:pPr>
        <w:ind w:firstLine="709"/>
        <w:jc w:val="both"/>
        <w:rPr>
          <w:rStyle w:val="2"/>
          <w:sz w:val="28"/>
          <w:szCs w:val="28"/>
        </w:rPr>
      </w:pPr>
      <w:r>
        <w:rPr>
          <w:rStyle w:val="2"/>
          <w:sz w:val="28"/>
          <w:szCs w:val="28"/>
        </w:rPr>
        <w:t xml:space="preserve">Влечение к наркотикам носит чрезвычайно сильный характер, оно быстро разрушает личность и жизнь человека, одним из признаков  злоупотребления наркотиками является социальная деградация, проявляющаяся, прежде всего, </w:t>
      </w:r>
      <w:proofErr w:type="gramStart"/>
      <w:r>
        <w:rPr>
          <w:rStyle w:val="2"/>
          <w:sz w:val="28"/>
          <w:szCs w:val="28"/>
        </w:rPr>
        <w:t>в</w:t>
      </w:r>
      <w:proofErr w:type="gramEnd"/>
      <w:r>
        <w:rPr>
          <w:rStyle w:val="2"/>
          <w:sz w:val="28"/>
          <w:szCs w:val="28"/>
        </w:rPr>
        <w:t xml:space="preserve"> быстро нарастающей социальной </w:t>
      </w:r>
      <w:proofErr w:type="spellStart"/>
      <w:r>
        <w:rPr>
          <w:rStyle w:val="2"/>
          <w:sz w:val="28"/>
          <w:szCs w:val="28"/>
        </w:rPr>
        <w:t>дезадаптации</w:t>
      </w:r>
      <w:proofErr w:type="spellEnd"/>
      <w:r>
        <w:rPr>
          <w:rStyle w:val="2"/>
          <w:sz w:val="28"/>
          <w:szCs w:val="28"/>
        </w:rPr>
        <w:t xml:space="preserve">. При этом наблюдается снижение успеваемости, отказ от учебы и профессиональной деятельности, конфликты с социальным окружением, проблемы с законом, отход от семьи и друзей, сужение общения до </w:t>
      </w:r>
      <w:proofErr w:type="spellStart"/>
      <w:r>
        <w:rPr>
          <w:rStyle w:val="2"/>
          <w:sz w:val="28"/>
          <w:szCs w:val="28"/>
        </w:rPr>
        <w:t>наркоманического</w:t>
      </w:r>
      <w:proofErr w:type="spellEnd"/>
      <w:r>
        <w:rPr>
          <w:rStyle w:val="2"/>
          <w:sz w:val="28"/>
          <w:szCs w:val="28"/>
        </w:rPr>
        <w:t xml:space="preserve"> круга, изоляция.</w:t>
      </w:r>
    </w:p>
    <w:p w:rsidR="00DC63BE" w:rsidRDefault="00DC63BE" w:rsidP="00DC63BE">
      <w:pPr>
        <w:ind w:firstLine="709"/>
        <w:jc w:val="both"/>
        <w:rPr>
          <w:rStyle w:val="2"/>
          <w:sz w:val="28"/>
          <w:szCs w:val="28"/>
        </w:rPr>
      </w:pPr>
      <w:r>
        <w:rPr>
          <w:rStyle w:val="2"/>
          <w:sz w:val="28"/>
          <w:szCs w:val="28"/>
        </w:rPr>
        <w:t xml:space="preserve">Наряду с социальной деградацией происходит выраженное изменение характера. На фоне озабоченности наркотиком нарастает общая необязательность, формируется </w:t>
      </w:r>
      <w:proofErr w:type="spellStart"/>
      <w:r>
        <w:rPr>
          <w:rStyle w:val="2"/>
          <w:sz w:val="28"/>
          <w:szCs w:val="28"/>
        </w:rPr>
        <w:t>амотивационный</w:t>
      </w:r>
      <w:proofErr w:type="spellEnd"/>
      <w:r>
        <w:rPr>
          <w:rStyle w:val="2"/>
          <w:sz w:val="28"/>
          <w:szCs w:val="28"/>
        </w:rPr>
        <w:t xml:space="preserve"> синдром, утрачиваются прежние интересы и увлечения, отрицание становится стилем поведения.</w:t>
      </w:r>
    </w:p>
    <w:p w:rsidR="00DC63BE" w:rsidRDefault="00DC63BE" w:rsidP="00DC63BE">
      <w:pPr>
        <w:ind w:firstLine="709"/>
        <w:jc w:val="both"/>
        <w:rPr>
          <w:rStyle w:val="2"/>
          <w:sz w:val="28"/>
          <w:szCs w:val="28"/>
        </w:rPr>
      </w:pPr>
      <w:r>
        <w:rPr>
          <w:rStyle w:val="2"/>
          <w:sz w:val="28"/>
          <w:szCs w:val="28"/>
        </w:rPr>
        <w:t xml:space="preserve">Среди мотивов первичного употребления выделяют: </w:t>
      </w:r>
    </w:p>
    <w:p w:rsidR="00DC63BE" w:rsidRDefault="00DC63BE" w:rsidP="00DC63BE">
      <w:pPr>
        <w:ind w:firstLine="709"/>
        <w:jc w:val="both"/>
        <w:rPr>
          <w:rStyle w:val="2"/>
          <w:sz w:val="28"/>
          <w:szCs w:val="28"/>
        </w:rPr>
      </w:pPr>
      <w:r>
        <w:rPr>
          <w:rStyle w:val="2"/>
          <w:sz w:val="28"/>
          <w:szCs w:val="28"/>
        </w:rPr>
        <w:t xml:space="preserve">- </w:t>
      </w:r>
      <w:proofErr w:type="spellStart"/>
      <w:r>
        <w:rPr>
          <w:rStyle w:val="2"/>
          <w:sz w:val="28"/>
          <w:szCs w:val="28"/>
        </w:rPr>
        <w:t>атарактические</w:t>
      </w:r>
      <w:proofErr w:type="spellEnd"/>
      <w:r>
        <w:rPr>
          <w:rStyle w:val="2"/>
          <w:sz w:val="28"/>
          <w:szCs w:val="28"/>
        </w:rPr>
        <w:t xml:space="preserve"> (достижение психологического комфорта и релаксации);</w:t>
      </w:r>
    </w:p>
    <w:p w:rsidR="00DC63BE" w:rsidRDefault="00DC63BE" w:rsidP="00DC63BE">
      <w:pPr>
        <w:ind w:firstLine="709"/>
        <w:jc w:val="both"/>
        <w:rPr>
          <w:rStyle w:val="2"/>
          <w:sz w:val="28"/>
          <w:szCs w:val="28"/>
        </w:rPr>
      </w:pPr>
      <w:r>
        <w:rPr>
          <w:rStyle w:val="2"/>
          <w:sz w:val="28"/>
          <w:szCs w:val="28"/>
        </w:rPr>
        <w:t>- стремление к принадлежности и одобрению группы;</w:t>
      </w:r>
    </w:p>
    <w:p w:rsidR="00DC63BE" w:rsidRDefault="00DC63BE" w:rsidP="00DC63BE">
      <w:pPr>
        <w:ind w:firstLine="709"/>
        <w:jc w:val="both"/>
        <w:rPr>
          <w:rStyle w:val="2"/>
          <w:sz w:val="28"/>
          <w:szCs w:val="28"/>
        </w:rPr>
      </w:pPr>
      <w:proofErr w:type="gramStart"/>
      <w:r>
        <w:rPr>
          <w:rStyle w:val="2"/>
          <w:sz w:val="28"/>
          <w:szCs w:val="28"/>
        </w:rPr>
        <w:t xml:space="preserve">- гедонистические (получение специфического физического удовольствия); </w:t>
      </w:r>
      <w:proofErr w:type="gramEnd"/>
    </w:p>
    <w:p w:rsidR="00DC63BE" w:rsidRDefault="00DC63BE" w:rsidP="00DC63BE">
      <w:pPr>
        <w:ind w:firstLine="709"/>
        <w:jc w:val="both"/>
        <w:rPr>
          <w:rStyle w:val="2"/>
          <w:sz w:val="28"/>
          <w:szCs w:val="28"/>
        </w:rPr>
      </w:pPr>
      <w:r>
        <w:rPr>
          <w:rStyle w:val="2"/>
          <w:sz w:val="28"/>
          <w:szCs w:val="28"/>
        </w:rPr>
        <w:t xml:space="preserve">- </w:t>
      </w:r>
      <w:proofErr w:type="spellStart"/>
      <w:r>
        <w:rPr>
          <w:rStyle w:val="2"/>
          <w:sz w:val="28"/>
          <w:szCs w:val="28"/>
        </w:rPr>
        <w:t>гиперактивации</w:t>
      </w:r>
      <w:proofErr w:type="spellEnd"/>
      <w:r>
        <w:rPr>
          <w:rStyle w:val="2"/>
          <w:sz w:val="28"/>
          <w:szCs w:val="28"/>
        </w:rPr>
        <w:t xml:space="preserve"> (для повышения тонуса и самооценки);</w:t>
      </w:r>
    </w:p>
    <w:p w:rsidR="00DC63BE" w:rsidRDefault="00DC63BE" w:rsidP="00DC63BE">
      <w:pPr>
        <w:ind w:firstLine="709"/>
        <w:jc w:val="both"/>
        <w:rPr>
          <w:rStyle w:val="2"/>
          <w:sz w:val="28"/>
          <w:szCs w:val="28"/>
        </w:rPr>
      </w:pPr>
      <w:r>
        <w:rPr>
          <w:rStyle w:val="2"/>
          <w:sz w:val="28"/>
          <w:szCs w:val="28"/>
        </w:rPr>
        <w:t xml:space="preserve">- </w:t>
      </w:r>
      <w:proofErr w:type="spellStart"/>
      <w:r>
        <w:rPr>
          <w:rStyle w:val="2"/>
          <w:sz w:val="28"/>
          <w:szCs w:val="28"/>
        </w:rPr>
        <w:t>псевдокультурные</w:t>
      </w:r>
      <w:proofErr w:type="spellEnd"/>
      <w:r>
        <w:rPr>
          <w:rStyle w:val="2"/>
          <w:sz w:val="28"/>
          <w:szCs w:val="28"/>
        </w:rPr>
        <w:t xml:space="preserve"> (демонстрация какого-либо качества);</w:t>
      </w:r>
    </w:p>
    <w:p w:rsidR="00DC63BE" w:rsidRDefault="00DC63BE" w:rsidP="00DC63BE">
      <w:pPr>
        <w:ind w:firstLine="709"/>
        <w:jc w:val="both"/>
        <w:rPr>
          <w:rStyle w:val="2"/>
          <w:sz w:val="28"/>
          <w:szCs w:val="28"/>
        </w:rPr>
      </w:pPr>
      <w:r>
        <w:rPr>
          <w:rStyle w:val="2"/>
          <w:sz w:val="28"/>
          <w:szCs w:val="28"/>
        </w:rPr>
        <w:t>- познавательно-исследовательские мотивы (любопытство и стремление к новым впечатлениям).</w:t>
      </w:r>
    </w:p>
    <w:p w:rsidR="00DC63BE" w:rsidRDefault="00DC63BE" w:rsidP="00DC63BE">
      <w:pPr>
        <w:ind w:firstLine="709"/>
        <w:jc w:val="both"/>
        <w:rPr>
          <w:rStyle w:val="2"/>
          <w:sz w:val="28"/>
          <w:szCs w:val="28"/>
        </w:rPr>
      </w:pPr>
      <w:r>
        <w:rPr>
          <w:rStyle w:val="2"/>
          <w:sz w:val="28"/>
          <w:szCs w:val="28"/>
        </w:rPr>
        <w:t>Здесь следует иметь в виду, что очень часто молодые люди рассматривают наркотики как часть своей среды и нередко не умеют противостоять соблазну однократного употребления или давлению распространителей.</w:t>
      </w:r>
    </w:p>
    <w:p w:rsidR="00DC63BE" w:rsidRDefault="00DC63BE" w:rsidP="00DC63BE">
      <w:pPr>
        <w:ind w:firstLine="709"/>
        <w:jc w:val="both"/>
        <w:rPr>
          <w:rStyle w:val="2"/>
          <w:sz w:val="28"/>
          <w:szCs w:val="28"/>
        </w:rPr>
      </w:pPr>
      <w:r>
        <w:rPr>
          <w:rStyle w:val="2"/>
          <w:sz w:val="28"/>
          <w:szCs w:val="28"/>
        </w:rPr>
        <w:t xml:space="preserve">Н.А.Сирота (Сирота Н.А., </w:t>
      </w:r>
      <w:proofErr w:type="spellStart"/>
      <w:r>
        <w:rPr>
          <w:rStyle w:val="2"/>
          <w:sz w:val="28"/>
          <w:szCs w:val="28"/>
        </w:rPr>
        <w:t>Ялтонский</w:t>
      </w:r>
      <w:proofErr w:type="spellEnd"/>
      <w:r>
        <w:rPr>
          <w:rStyle w:val="2"/>
          <w:sz w:val="28"/>
          <w:szCs w:val="28"/>
        </w:rPr>
        <w:t xml:space="preserve"> В.М., 2003) разработала классификацию факторов риска </w:t>
      </w:r>
      <w:proofErr w:type="gramStart"/>
      <w:r>
        <w:rPr>
          <w:rStyle w:val="2"/>
          <w:sz w:val="28"/>
          <w:szCs w:val="28"/>
        </w:rPr>
        <w:t>формировании</w:t>
      </w:r>
      <w:proofErr w:type="gramEnd"/>
      <w:r>
        <w:rPr>
          <w:rStyle w:val="2"/>
          <w:sz w:val="28"/>
          <w:szCs w:val="28"/>
        </w:rPr>
        <w:t xml:space="preserve"> наркомании в подростковом возрасте. Были выделены следующие группы факторов:</w:t>
      </w:r>
    </w:p>
    <w:p w:rsidR="00DC63BE" w:rsidRDefault="00DC63BE" w:rsidP="00DC63BE">
      <w:pPr>
        <w:widowControl w:val="0"/>
        <w:numPr>
          <w:ilvl w:val="0"/>
          <w:numId w:val="2"/>
        </w:numPr>
        <w:tabs>
          <w:tab w:val="left" w:pos="1162"/>
        </w:tabs>
        <w:spacing w:line="276" w:lineRule="auto"/>
        <w:ind w:firstLine="760"/>
        <w:jc w:val="both"/>
      </w:pPr>
      <w:r>
        <w:rPr>
          <w:rStyle w:val="2"/>
          <w:sz w:val="28"/>
          <w:szCs w:val="28"/>
        </w:rPr>
        <w:t xml:space="preserve">Факторы пре-, пери- и постнатальной отягощенности. К ним </w:t>
      </w:r>
      <w:proofErr w:type="gramStart"/>
      <w:r>
        <w:rPr>
          <w:rStyle w:val="2"/>
          <w:sz w:val="28"/>
          <w:szCs w:val="28"/>
        </w:rPr>
        <w:t>отнесены</w:t>
      </w:r>
      <w:proofErr w:type="gramEnd"/>
      <w:r>
        <w:rPr>
          <w:rStyle w:val="2"/>
          <w:sz w:val="28"/>
          <w:szCs w:val="28"/>
        </w:rPr>
        <w:t>:</w:t>
      </w:r>
    </w:p>
    <w:p w:rsidR="00DC63BE" w:rsidRDefault="00DC63BE" w:rsidP="00DC63BE">
      <w:pPr>
        <w:pStyle w:val="a4"/>
        <w:widowControl w:val="0"/>
        <w:numPr>
          <w:ilvl w:val="0"/>
          <w:numId w:val="3"/>
        </w:numPr>
        <w:tabs>
          <w:tab w:val="left" w:pos="191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"/>
          <w:sz w:val="28"/>
          <w:szCs w:val="28"/>
        </w:rPr>
        <w:t>патологически протекавшая беременность у матери;</w:t>
      </w:r>
    </w:p>
    <w:p w:rsidR="00DC63BE" w:rsidRDefault="00DC63BE" w:rsidP="00DC63BE">
      <w:pPr>
        <w:pStyle w:val="a4"/>
        <w:widowControl w:val="0"/>
        <w:numPr>
          <w:ilvl w:val="0"/>
          <w:numId w:val="3"/>
        </w:numPr>
        <w:tabs>
          <w:tab w:val="left" w:pos="191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"/>
          <w:sz w:val="28"/>
          <w:szCs w:val="28"/>
        </w:rPr>
        <w:t>хронические острые и тяжелые заболевания матери в период беременности;</w:t>
      </w:r>
    </w:p>
    <w:p w:rsidR="00DC63BE" w:rsidRDefault="00DC63BE" w:rsidP="00DC63BE">
      <w:pPr>
        <w:pStyle w:val="a4"/>
        <w:widowControl w:val="0"/>
        <w:numPr>
          <w:ilvl w:val="0"/>
          <w:numId w:val="3"/>
        </w:numPr>
        <w:tabs>
          <w:tab w:val="left" w:pos="191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"/>
          <w:sz w:val="28"/>
          <w:szCs w:val="28"/>
        </w:rPr>
        <w:lastRenderedPageBreak/>
        <w:t>хронические и острые тяжелые психические травмы, действующие на мать в период беременности;</w:t>
      </w:r>
    </w:p>
    <w:p w:rsidR="00DC63BE" w:rsidRDefault="00DC63BE" w:rsidP="00DC63BE">
      <w:pPr>
        <w:pStyle w:val="a4"/>
        <w:widowControl w:val="0"/>
        <w:numPr>
          <w:ilvl w:val="0"/>
          <w:numId w:val="3"/>
        </w:numPr>
        <w:tabs>
          <w:tab w:val="left" w:pos="191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"/>
          <w:sz w:val="28"/>
          <w:szCs w:val="28"/>
        </w:rPr>
        <w:t>патологически протекавшие роды у матерей;</w:t>
      </w:r>
    </w:p>
    <w:p w:rsidR="00DC63BE" w:rsidRDefault="00DC63BE" w:rsidP="00DC63BE">
      <w:pPr>
        <w:pStyle w:val="a4"/>
        <w:widowControl w:val="0"/>
        <w:numPr>
          <w:ilvl w:val="0"/>
          <w:numId w:val="3"/>
        </w:numPr>
        <w:tabs>
          <w:tab w:val="left" w:pos="191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"/>
          <w:sz w:val="28"/>
          <w:szCs w:val="28"/>
        </w:rPr>
        <w:t>задержки в раннем нервно-психическом развитии;</w:t>
      </w:r>
    </w:p>
    <w:p w:rsidR="00DC63BE" w:rsidRDefault="00DC63BE" w:rsidP="00DC63BE">
      <w:pPr>
        <w:pStyle w:val="a4"/>
        <w:widowControl w:val="0"/>
        <w:numPr>
          <w:ilvl w:val="0"/>
          <w:numId w:val="3"/>
        </w:numPr>
        <w:tabs>
          <w:tab w:val="left" w:pos="191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"/>
          <w:sz w:val="28"/>
          <w:szCs w:val="28"/>
        </w:rPr>
        <w:t>нервно-психические отклонения в раннем детстве.</w:t>
      </w:r>
    </w:p>
    <w:p w:rsidR="00DC63BE" w:rsidRDefault="00DC63BE" w:rsidP="00DC63BE">
      <w:pPr>
        <w:widowControl w:val="0"/>
        <w:numPr>
          <w:ilvl w:val="0"/>
          <w:numId w:val="2"/>
        </w:numPr>
        <w:tabs>
          <w:tab w:val="left" w:pos="1162"/>
        </w:tabs>
        <w:spacing w:line="276" w:lineRule="auto"/>
        <w:ind w:firstLine="760"/>
        <w:jc w:val="both"/>
        <w:rPr>
          <w:sz w:val="28"/>
          <w:szCs w:val="28"/>
        </w:rPr>
      </w:pPr>
      <w:r>
        <w:rPr>
          <w:rStyle w:val="2"/>
          <w:sz w:val="28"/>
          <w:szCs w:val="28"/>
        </w:rPr>
        <w:t>Факторы наследственной отягощенности:</w:t>
      </w:r>
    </w:p>
    <w:p w:rsidR="00DC63BE" w:rsidRDefault="00DC63BE" w:rsidP="00DC63BE">
      <w:pPr>
        <w:pStyle w:val="a4"/>
        <w:widowControl w:val="0"/>
        <w:numPr>
          <w:ilvl w:val="0"/>
          <w:numId w:val="4"/>
        </w:numPr>
        <w:tabs>
          <w:tab w:val="left" w:pos="1913"/>
        </w:tabs>
        <w:spacing w:after="0"/>
        <w:ind w:left="1701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"/>
          <w:sz w:val="28"/>
          <w:szCs w:val="28"/>
        </w:rPr>
        <w:t>наследственная отягощенность психическими заболеваниями;</w:t>
      </w:r>
    </w:p>
    <w:p w:rsidR="00DC63BE" w:rsidRDefault="00DC63BE" w:rsidP="00DC63BE">
      <w:pPr>
        <w:pStyle w:val="a4"/>
        <w:widowControl w:val="0"/>
        <w:numPr>
          <w:ilvl w:val="0"/>
          <w:numId w:val="4"/>
        </w:numPr>
        <w:tabs>
          <w:tab w:val="left" w:pos="1913"/>
        </w:tabs>
        <w:spacing w:after="0"/>
        <w:ind w:left="1701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"/>
          <w:sz w:val="28"/>
          <w:szCs w:val="28"/>
        </w:rPr>
        <w:t>наследственная отягощенность алкоголизмом;</w:t>
      </w:r>
    </w:p>
    <w:p w:rsidR="00DC63BE" w:rsidRDefault="00DC63BE" w:rsidP="00DC63BE">
      <w:pPr>
        <w:pStyle w:val="a4"/>
        <w:widowControl w:val="0"/>
        <w:numPr>
          <w:ilvl w:val="0"/>
          <w:numId w:val="4"/>
        </w:numPr>
        <w:tabs>
          <w:tab w:val="left" w:pos="1913"/>
        </w:tabs>
        <w:spacing w:after="0"/>
        <w:ind w:left="1701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"/>
          <w:sz w:val="28"/>
          <w:szCs w:val="28"/>
        </w:rPr>
        <w:t>наследственная отягощенность наркоманией.</w:t>
      </w:r>
    </w:p>
    <w:p w:rsidR="00DC63BE" w:rsidRDefault="00DC63BE" w:rsidP="00DC63BE">
      <w:pPr>
        <w:widowControl w:val="0"/>
        <w:numPr>
          <w:ilvl w:val="0"/>
          <w:numId w:val="2"/>
        </w:numPr>
        <w:tabs>
          <w:tab w:val="left" w:pos="1162"/>
        </w:tabs>
        <w:spacing w:line="276" w:lineRule="auto"/>
        <w:ind w:firstLine="760"/>
        <w:jc w:val="both"/>
        <w:rPr>
          <w:sz w:val="28"/>
          <w:szCs w:val="28"/>
        </w:rPr>
      </w:pPr>
      <w:r>
        <w:rPr>
          <w:rStyle w:val="2"/>
          <w:sz w:val="28"/>
          <w:szCs w:val="28"/>
        </w:rPr>
        <w:t>Факторы нарушенного онтогенеза:</w:t>
      </w:r>
    </w:p>
    <w:p w:rsidR="00DC63BE" w:rsidRDefault="00DC63BE" w:rsidP="00DC63BE">
      <w:pPr>
        <w:pStyle w:val="a4"/>
        <w:widowControl w:val="0"/>
        <w:numPr>
          <w:ilvl w:val="1"/>
          <w:numId w:val="5"/>
        </w:numPr>
        <w:tabs>
          <w:tab w:val="left" w:pos="1913"/>
        </w:tabs>
        <w:spacing w:after="0"/>
        <w:ind w:left="1701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"/>
          <w:sz w:val="28"/>
          <w:szCs w:val="28"/>
        </w:rPr>
        <w:t>черепно-мозговые травмы,</w:t>
      </w:r>
    </w:p>
    <w:p w:rsidR="00DC63BE" w:rsidRDefault="00DC63BE" w:rsidP="00DC63BE">
      <w:pPr>
        <w:pStyle w:val="a4"/>
        <w:widowControl w:val="0"/>
        <w:numPr>
          <w:ilvl w:val="1"/>
          <w:numId w:val="5"/>
        </w:numPr>
        <w:tabs>
          <w:tab w:val="left" w:pos="1913"/>
        </w:tabs>
        <w:spacing w:after="0"/>
        <w:ind w:left="1701" w:hanging="425"/>
        <w:jc w:val="both"/>
        <w:rPr>
          <w:rStyle w:val="2"/>
          <w:color w:val="auto"/>
          <w:sz w:val="28"/>
          <w:szCs w:val="28"/>
          <w:lang w:eastAsia="en-US"/>
        </w:rPr>
      </w:pPr>
      <w:proofErr w:type="spellStart"/>
      <w:r>
        <w:rPr>
          <w:rStyle w:val="2"/>
          <w:sz w:val="28"/>
          <w:szCs w:val="28"/>
        </w:rPr>
        <w:t>психотравмы</w:t>
      </w:r>
      <w:proofErr w:type="spellEnd"/>
      <w:r>
        <w:rPr>
          <w:rStyle w:val="2"/>
          <w:sz w:val="28"/>
          <w:szCs w:val="28"/>
        </w:rPr>
        <w:t>,</w:t>
      </w:r>
    </w:p>
    <w:p w:rsidR="00DC63BE" w:rsidRDefault="00DC63BE" w:rsidP="00DC63BE">
      <w:pPr>
        <w:pStyle w:val="a4"/>
        <w:widowControl w:val="0"/>
        <w:numPr>
          <w:ilvl w:val="1"/>
          <w:numId w:val="5"/>
        </w:numPr>
        <w:tabs>
          <w:tab w:val="left" w:pos="1913"/>
        </w:tabs>
        <w:spacing w:after="0"/>
        <w:ind w:left="1701" w:hanging="425"/>
        <w:jc w:val="both"/>
      </w:pPr>
      <w:r>
        <w:rPr>
          <w:rStyle w:val="2"/>
          <w:sz w:val="28"/>
          <w:szCs w:val="28"/>
        </w:rPr>
        <w:t>тяжелые соматические заболевания в процессе развития ребенка.</w:t>
      </w:r>
    </w:p>
    <w:p w:rsidR="00DC63BE" w:rsidRDefault="00DC63BE" w:rsidP="00DC63BE">
      <w:pPr>
        <w:widowControl w:val="0"/>
        <w:numPr>
          <w:ilvl w:val="0"/>
          <w:numId w:val="2"/>
        </w:numPr>
        <w:tabs>
          <w:tab w:val="left" w:pos="1162"/>
        </w:tabs>
        <w:spacing w:line="276" w:lineRule="auto"/>
        <w:ind w:firstLine="760"/>
        <w:jc w:val="both"/>
        <w:rPr>
          <w:sz w:val="28"/>
          <w:szCs w:val="28"/>
        </w:rPr>
      </w:pPr>
      <w:r>
        <w:rPr>
          <w:rStyle w:val="2"/>
          <w:sz w:val="28"/>
          <w:szCs w:val="28"/>
        </w:rPr>
        <w:t>Различные нарушения семейного воспитания:</w:t>
      </w:r>
    </w:p>
    <w:p w:rsidR="00DC63BE" w:rsidRDefault="00DC63BE" w:rsidP="00DC63BE">
      <w:pPr>
        <w:pStyle w:val="a4"/>
        <w:widowControl w:val="0"/>
        <w:numPr>
          <w:ilvl w:val="0"/>
          <w:numId w:val="6"/>
        </w:numPr>
        <w:tabs>
          <w:tab w:val="left" w:pos="1913"/>
        </w:tabs>
        <w:spacing w:after="0"/>
        <w:ind w:hanging="4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"/>
          <w:sz w:val="28"/>
          <w:szCs w:val="28"/>
        </w:rPr>
        <w:t xml:space="preserve">неполные, распавшиеся семьи, отсутствие семьи, деструктивные семьи, воспитание по типу явной или скрытой </w:t>
      </w:r>
      <w:proofErr w:type="spellStart"/>
      <w:r>
        <w:rPr>
          <w:rStyle w:val="2"/>
          <w:sz w:val="28"/>
          <w:szCs w:val="28"/>
        </w:rPr>
        <w:t>гипопротекции</w:t>
      </w:r>
      <w:proofErr w:type="spellEnd"/>
      <w:r>
        <w:rPr>
          <w:rStyle w:val="2"/>
          <w:sz w:val="28"/>
          <w:szCs w:val="28"/>
        </w:rPr>
        <w:t>, в том числе воспитание в семьях, где родители и старшие дети злоупотребляют алкоголем и наркотиками;</w:t>
      </w:r>
    </w:p>
    <w:p w:rsidR="00DC63BE" w:rsidRDefault="00DC63BE" w:rsidP="00DC63BE">
      <w:pPr>
        <w:pStyle w:val="a4"/>
        <w:widowControl w:val="0"/>
        <w:numPr>
          <w:ilvl w:val="0"/>
          <w:numId w:val="6"/>
        </w:numPr>
        <w:tabs>
          <w:tab w:val="left" w:pos="1880"/>
        </w:tabs>
        <w:spacing w:after="0"/>
        <w:ind w:hanging="4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"/>
          <w:sz w:val="28"/>
          <w:szCs w:val="28"/>
        </w:rPr>
        <w:t>психопатологические личностные или акцентуированные характерологические особенности родителей.</w:t>
      </w:r>
    </w:p>
    <w:p w:rsidR="00DC63BE" w:rsidRDefault="00DC63BE" w:rsidP="00DC63BE">
      <w:pPr>
        <w:widowControl w:val="0"/>
        <w:numPr>
          <w:ilvl w:val="0"/>
          <w:numId w:val="2"/>
        </w:numPr>
        <w:tabs>
          <w:tab w:val="left" w:pos="1166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rStyle w:val="2"/>
          <w:sz w:val="28"/>
          <w:szCs w:val="28"/>
        </w:rPr>
        <w:t>Нарушения психосоциальной адаптации в процессе развития подростка:</w:t>
      </w:r>
    </w:p>
    <w:p w:rsidR="00DC63BE" w:rsidRDefault="00DC63BE" w:rsidP="00DC63BE">
      <w:pPr>
        <w:pStyle w:val="a4"/>
        <w:widowControl w:val="0"/>
        <w:numPr>
          <w:ilvl w:val="0"/>
          <w:numId w:val="7"/>
        </w:numPr>
        <w:tabs>
          <w:tab w:val="left" w:pos="188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"/>
          <w:sz w:val="28"/>
          <w:szCs w:val="28"/>
        </w:rPr>
        <w:t>формирующаяся отчужденность, противоречивость и нарастающая неудовлетворенность в отношениях с родителями;</w:t>
      </w:r>
    </w:p>
    <w:p w:rsidR="00DC63BE" w:rsidRDefault="00DC63BE" w:rsidP="00DC63BE">
      <w:pPr>
        <w:pStyle w:val="a4"/>
        <w:widowControl w:val="0"/>
        <w:numPr>
          <w:ilvl w:val="0"/>
          <w:numId w:val="7"/>
        </w:numPr>
        <w:tabs>
          <w:tab w:val="left" w:pos="188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"/>
          <w:sz w:val="28"/>
          <w:szCs w:val="28"/>
        </w:rPr>
        <w:t>избегающий, поверхностный, формальный стиль общения в семье;</w:t>
      </w:r>
    </w:p>
    <w:p w:rsidR="00DC63BE" w:rsidRDefault="00DC63BE" w:rsidP="00DC63BE">
      <w:pPr>
        <w:pStyle w:val="a4"/>
        <w:widowControl w:val="0"/>
        <w:numPr>
          <w:ilvl w:val="0"/>
          <w:numId w:val="7"/>
        </w:numPr>
        <w:tabs>
          <w:tab w:val="left" w:pos="188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"/>
          <w:sz w:val="28"/>
          <w:szCs w:val="28"/>
        </w:rPr>
        <w:t>формальное отношение к внутрисемейным проблемам, игнорирование их;</w:t>
      </w:r>
    </w:p>
    <w:p w:rsidR="00DC63BE" w:rsidRDefault="00DC63BE" w:rsidP="00DC63BE">
      <w:pPr>
        <w:pStyle w:val="a4"/>
        <w:widowControl w:val="0"/>
        <w:numPr>
          <w:ilvl w:val="0"/>
          <w:numId w:val="7"/>
        </w:numPr>
        <w:tabs>
          <w:tab w:val="left" w:pos="188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"/>
          <w:sz w:val="28"/>
          <w:szCs w:val="28"/>
        </w:rPr>
        <w:t>снижение успеваемости;</w:t>
      </w:r>
    </w:p>
    <w:p w:rsidR="00DC63BE" w:rsidRDefault="00DC63BE" w:rsidP="00DC63BE">
      <w:pPr>
        <w:widowControl w:val="0"/>
        <w:numPr>
          <w:ilvl w:val="0"/>
          <w:numId w:val="8"/>
        </w:numPr>
        <w:tabs>
          <w:tab w:val="left" w:pos="1880"/>
        </w:tabs>
        <w:spacing w:line="276" w:lineRule="auto"/>
        <w:ind w:left="1701"/>
        <w:jc w:val="both"/>
        <w:rPr>
          <w:sz w:val="28"/>
          <w:szCs w:val="28"/>
        </w:rPr>
      </w:pPr>
      <w:r>
        <w:rPr>
          <w:rStyle w:val="2"/>
          <w:sz w:val="28"/>
          <w:szCs w:val="28"/>
        </w:rPr>
        <w:t>нарушение школьной дисциплины;</w:t>
      </w:r>
    </w:p>
    <w:p w:rsidR="00DC63BE" w:rsidRDefault="00DC63BE" w:rsidP="00DC63BE">
      <w:pPr>
        <w:widowControl w:val="0"/>
        <w:numPr>
          <w:ilvl w:val="0"/>
          <w:numId w:val="8"/>
        </w:numPr>
        <w:tabs>
          <w:tab w:val="left" w:pos="1880"/>
        </w:tabs>
        <w:spacing w:line="276" w:lineRule="auto"/>
        <w:ind w:left="1701"/>
        <w:jc w:val="both"/>
        <w:rPr>
          <w:sz w:val="28"/>
          <w:szCs w:val="28"/>
        </w:rPr>
      </w:pPr>
      <w:r>
        <w:rPr>
          <w:rStyle w:val="2"/>
          <w:sz w:val="28"/>
          <w:szCs w:val="28"/>
        </w:rPr>
        <w:t>неполноценность коммуникативных контактов (поверхностное, недифференцированное межличностное общение);</w:t>
      </w:r>
    </w:p>
    <w:p w:rsidR="00DC63BE" w:rsidRDefault="00DC63BE" w:rsidP="00DC63BE">
      <w:pPr>
        <w:widowControl w:val="0"/>
        <w:numPr>
          <w:ilvl w:val="0"/>
          <w:numId w:val="8"/>
        </w:numPr>
        <w:tabs>
          <w:tab w:val="left" w:pos="1880"/>
        </w:tabs>
        <w:spacing w:line="276" w:lineRule="auto"/>
        <w:ind w:left="1701"/>
        <w:jc w:val="both"/>
        <w:rPr>
          <w:sz w:val="28"/>
          <w:szCs w:val="28"/>
        </w:rPr>
      </w:pPr>
      <w:r>
        <w:rPr>
          <w:rStyle w:val="2"/>
          <w:sz w:val="28"/>
          <w:szCs w:val="28"/>
        </w:rPr>
        <w:t>конфликтность в отношениях со сверстниками - представителями формально детерминированного коллектива или избегание общения с ними;</w:t>
      </w:r>
    </w:p>
    <w:p w:rsidR="00DC63BE" w:rsidRDefault="00DC63BE" w:rsidP="00DC63BE">
      <w:pPr>
        <w:widowControl w:val="0"/>
        <w:numPr>
          <w:ilvl w:val="0"/>
          <w:numId w:val="8"/>
        </w:numPr>
        <w:tabs>
          <w:tab w:val="left" w:pos="1880"/>
        </w:tabs>
        <w:spacing w:line="276" w:lineRule="auto"/>
        <w:ind w:left="1701"/>
        <w:jc w:val="both"/>
        <w:rPr>
          <w:sz w:val="28"/>
          <w:szCs w:val="28"/>
        </w:rPr>
      </w:pPr>
      <w:r>
        <w:rPr>
          <w:rStyle w:val="2"/>
          <w:sz w:val="28"/>
          <w:szCs w:val="28"/>
        </w:rPr>
        <w:t>конфликтность с учителями и администрацией школ;</w:t>
      </w:r>
    </w:p>
    <w:p w:rsidR="00DC63BE" w:rsidRDefault="00DC63BE" w:rsidP="00DC63BE">
      <w:pPr>
        <w:pStyle w:val="a4"/>
        <w:widowControl w:val="0"/>
        <w:numPr>
          <w:ilvl w:val="1"/>
          <w:numId w:val="9"/>
        </w:numPr>
        <w:tabs>
          <w:tab w:val="left" w:pos="1880"/>
        </w:tabs>
        <w:spacing w:after="0"/>
        <w:ind w:left="1701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"/>
          <w:sz w:val="28"/>
          <w:szCs w:val="28"/>
        </w:rPr>
        <w:t>нарушение принципа социальной обусловленности коммуникативных связей, построение общения со сверстниками преимущественно по «территориальному» принципу;</w:t>
      </w:r>
    </w:p>
    <w:p w:rsidR="00DC63BE" w:rsidRDefault="00DC63BE" w:rsidP="00DC63BE">
      <w:pPr>
        <w:pStyle w:val="a4"/>
        <w:widowControl w:val="0"/>
        <w:numPr>
          <w:ilvl w:val="1"/>
          <w:numId w:val="9"/>
        </w:numPr>
        <w:tabs>
          <w:tab w:val="left" w:pos="1880"/>
        </w:tabs>
        <w:spacing w:after="0"/>
        <w:ind w:left="1701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"/>
          <w:sz w:val="28"/>
          <w:szCs w:val="28"/>
        </w:rPr>
        <w:t xml:space="preserve">уменьшение интенсивности и неустойчивость общения с </w:t>
      </w:r>
      <w:r>
        <w:rPr>
          <w:rStyle w:val="2"/>
          <w:sz w:val="28"/>
          <w:szCs w:val="28"/>
        </w:rPr>
        <w:lastRenderedPageBreak/>
        <w:t>противоположным полом, выраженные проблемы общения с противоположным полом;</w:t>
      </w:r>
    </w:p>
    <w:p w:rsidR="00DC63BE" w:rsidRDefault="00DC63BE" w:rsidP="00DC63BE">
      <w:pPr>
        <w:pStyle w:val="a4"/>
        <w:widowControl w:val="0"/>
        <w:numPr>
          <w:ilvl w:val="1"/>
          <w:numId w:val="9"/>
        </w:numPr>
        <w:tabs>
          <w:tab w:val="left" w:pos="1880"/>
        </w:tabs>
        <w:spacing w:after="0"/>
        <w:ind w:left="1701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"/>
          <w:sz w:val="28"/>
          <w:szCs w:val="28"/>
        </w:rPr>
        <w:t>коммуникативная форма проведения досуга, отсутствие устойчивых увлечений;</w:t>
      </w:r>
    </w:p>
    <w:p w:rsidR="00DC63BE" w:rsidRDefault="00DC63BE" w:rsidP="00DC63BE">
      <w:pPr>
        <w:pStyle w:val="a4"/>
        <w:widowControl w:val="0"/>
        <w:numPr>
          <w:ilvl w:val="1"/>
          <w:numId w:val="9"/>
        </w:numPr>
        <w:tabs>
          <w:tab w:val="left" w:pos="1880"/>
        </w:tabs>
        <w:spacing w:after="0"/>
        <w:ind w:left="1701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"/>
          <w:sz w:val="28"/>
          <w:szCs w:val="28"/>
        </w:rPr>
        <w:t>склонность к асоциальным формам поведения.</w:t>
      </w:r>
    </w:p>
    <w:p w:rsidR="00DC63BE" w:rsidRDefault="00DC63BE" w:rsidP="00DC63BE">
      <w:pPr>
        <w:widowControl w:val="0"/>
        <w:numPr>
          <w:ilvl w:val="0"/>
          <w:numId w:val="2"/>
        </w:numPr>
        <w:tabs>
          <w:tab w:val="left" w:pos="1166"/>
        </w:tabs>
        <w:spacing w:line="276" w:lineRule="auto"/>
        <w:ind w:left="800"/>
        <w:jc w:val="both"/>
        <w:rPr>
          <w:sz w:val="28"/>
          <w:szCs w:val="28"/>
        </w:rPr>
      </w:pPr>
      <w:r>
        <w:rPr>
          <w:rStyle w:val="2"/>
          <w:sz w:val="28"/>
          <w:szCs w:val="28"/>
        </w:rPr>
        <w:t>Психологические факторы:</w:t>
      </w:r>
    </w:p>
    <w:p w:rsidR="00DC63BE" w:rsidRDefault="00DC63BE" w:rsidP="00DC63BE">
      <w:pPr>
        <w:widowControl w:val="0"/>
        <w:numPr>
          <w:ilvl w:val="0"/>
          <w:numId w:val="10"/>
        </w:numPr>
        <w:tabs>
          <w:tab w:val="left" w:pos="1880"/>
        </w:tabs>
        <w:spacing w:line="276" w:lineRule="auto"/>
        <w:jc w:val="both"/>
        <w:rPr>
          <w:sz w:val="28"/>
          <w:szCs w:val="28"/>
        </w:rPr>
      </w:pPr>
      <w:r>
        <w:rPr>
          <w:rStyle w:val="2"/>
          <w:sz w:val="28"/>
          <w:szCs w:val="28"/>
        </w:rPr>
        <w:t xml:space="preserve">зависимость от влияния </w:t>
      </w:r>
      <w:proofErr w:type="spellStart"/>
      <w:r>
        <w:rPr>
          <w:rStyle w:val="2"/>
          <w:sz w:val="28"/>
          <w:szCs w:val="28"/>
        </w:rPr>
        <w:t>референтной</w:t>
      </w:r>
      <w:proofErr w:type="spellEnd"/>
      <w:r>
        <w:rPr>
          <w:rStyle w:val="2"/>
          <w:sz w:val="28"/>
          <w:szCs w:val="28"/>
        </w:rPr>
        <w:t xml:space="preserve"> группы сверстников особенностей личностного реагирования, социальной перцепции, характера межличностного общения и </w:t>
      </w:r>
      <w:proofErr w:type="gramStart"/>
      <w:r>
        <w:rPr>
          <w:rStyle w:val="2"/>
          <w:sz w:val="28"/>
          <w:szCs w:val="28"/>
        </w:rPr>
        <w:t>Я-</w:t>
      </w:r>
      <w:proofErr w:type="gramEnd"/>
      <w:r>
        <w:rPr>
          <w:rStyle w:val="2"/>
          <w:sz w:val="28"/>
          <w:szCs w:val="28"/>
        </w:rPr>
        <w:t xml:space="preserve"> концепции;</w:t>
      </w:r>
    </w:p>
    <w:p w:rsidR="00DC63BE" w:rsidRDefault="00DC63BE" w:rsidP="00DC63BE">
      <w:pPr>
        <w:widowControl w:val="0"/>
        <w:numPr>
          <w:ilvl w:val="0"/>
          <w:numId w:val="10"/>
        </w:numPr>
        <w:tabs>
          <w:tab w:val="left" w:pos="1880"/>
        </w:tabs>
        <w:spacing w:line="276" w:lineRule="auto"/>
        <w:jc w:val="both"/>
        <w:rPr>
          <w:sz w:val="28"/>
          <w:szCs w:val="28"/>
        </w:rPr>
      </w:pPr>
      <w:r>
        <w:rPr>
          <w:rStyle w:val="2"/>
          <w:sz w:val="28"/>
          <w:szCs w:val="28"/>
        </w:rPr>
        <w:t>тенденция реализовать эмоциональное напряжение в непосредственное поведение, минуя процесс когнитивного осознания, принятия решения, игнорирование системы социальных установок и ролей;</w:t>
      </w:r>
    </w:p>
    <w:p w:rsidR="00DC63BE" w:rsidRDefault="00DC63BE" w:rsidP="00DC63BE">
      <w:pPr>
        <w:widowControl w:val="0"/>
        <w:numPr>
          <w:ilvl w:val="0"/>
          <w:numId w:val="10"/>
        </w:numPr>
        <w:tabs>
          <w:tab w:val="left" w:pos="1880"/>
        </w:tabs>
        <w:spacing w:line="276" w:lineRule="auto"/>
        <w:jc w:val="both"/>
        <w:rPr>
          <w:sz w:val="28"/>
          <w:szCs w:val="28"/>
        </w:rPr>
      </w:pPr>
      <w:r>
        <w:rPr>
          <w:rStyle w:val="2"/>
          <w:sz w:val="28"/>
          <w:szCs w:val="28"/>
        </w:rPr>
        <w:t>нарушения в сфере социальной перцепции (несоответствующая возрасту коммуникативная и социальная некомпетентность, несформированная в соответствие с возрастом самооценка, прогноз оценки своего поведения в глазах окружающих);</w:t>
      </w:r>
    </w:p>
    <w:p w:rsidR="00DC63BE" w:rsidRDefault="00DC63BE" w:rsidP="00DC63BE">
      <w:pPr>
        <w:widowControl w:val="0"/>
        <w:numPr>
          <w:ilvl w:val="0"/>
          <w:numId w:val="10"/>
        </w:numPr>
        <w:tabs>
          <w:tab w:val="left" w:pos="1880"/>
        </w:tabs>
        <w:spacing w:line="276" w:lineRule="auto"/>
        <w:jc w:val="both"/>
        <w:rPr>
          <w:sz w:val="28"/>
          <w:szCs w:val="28"/>
        </w:rPr>
      </w:pPr>
      <w:r>
        <w:rPr>
          <w:rStyle w:val="2"/>
          <w:sz w:val="28"/>
          <w:szCs w:val="28"/>
        </w:rPr>
        <w:t xml:space="preserve">несформированная в соответствии с возрастом способность адекватно оценивать и </w:t>
      </w:r>
      <w:proofErr w:type="spellStart"/>
      <w:r>
        <w:rPr>
          <w:rStyle w:val="2"/>
          <w:sz w:val="28"/>
          <w:szCs w:val="28"/>
        </w:rPr>
        <w:t>вербализовать</w:t>
      </w:r>
      <w:proofErr w:type="spellEnd"/>
      <w:r>
        <w:rPr>
          <w:rStyle w:val="2"/>
          <w:sz w:val="28"/>
          <w:szCs w:val="28"/>
        </w:rPr>
        <w:t xml:space="preserve"> взаимоотношения с окружающими;</w:t>
      </w:r>
    </w:p>
    <w:p w:rsidR="00DC63BE" w:rsidRDefault="00DC63BE" w:rsidP="00DC63BE">
      <w:pPr>
        <w:widowControl w:val="0"/>
        <w:numPr>
          <w:ilvl w:val="0"/>
          <w:numId w:val="10"/>
        </w:numPr>
        <w:tabs>
          <w:tab w:val="left" w:pos="1880"/>
        </w:tabs>
        <w:spacing w:line="276" w:lineRule="auto"/>
        <w:jc w:val="both"/>
        <w:rPr>
          <w:sz w:val="28"/>
          <w:szCs w:val="28"/>
        </w:rPr>
      </w:pPr>
      <w:r>
        <w:rPr>
          <w:rStyle w:val="2"/>
          <w:sz w:val="28"/>
          <w:szCs w:val="28"/>
        </w:rPr>
        <w:t>отсутствие стремления к конструктивному разрешению проблемных и конфликтных ситуаций;</w:t>
      </w:r>
    </w:p>
    <w:p w:rsidR="00DC63BE" w:rsidRDefault="00DC63BE" w:rsidP="00DC63BE">
      <w:pPr>
        <w:widowControl w:val="0"/>
        <w:numPr>
          <w:ilvl w:val="0"/>
          <w:numId w:val="10"/>
        </w:numPr>
        <w:tabs>
          <w:tab w:val="left" w:pos="1880"/>
        </w:tabs>
        <w:spacing w:line="276" w:lineRule="auto"/>
        <w:jc w:val="both"/>
        <w:rPr>
          <w:sz w:val="28"/>
          <w:szCs w:val="28"/>
        </w:rPr>
      </w:pPr>
      <w:r>
        <w:rPr>
          <w:rStyle w:val="2"/>
          <w:sz w:val="28"/>
          <w:szCs w:val="28"/>
        </w:rPr>
        <w:t>отсутствие сформированного представления о жизненных целях и будущем;</w:t>
      </w:r>
    </w:p>
    <w:p w:rsidR="00DC63BE" w:rsidRDefault="00DC63BE" w:rsidP="00DC63BE">
      <w:pPr>
        <w:widowControl w:val="0"/>
        <w:numPr>
          <w:ilvl w:val="0"/>
          <w:numId w:val="10"/>
        </w:numPr>
        <w:tabs>
          <w:tab w:val="left" w:pos="1880"/>
        </w:tabs>
        <w:spacing w:line="276" w:lineRule="auto"/>
        <w:jc w:val="both"/>
        <w:rPr>
          <w:sz w:val="28"/>
          <w:szCs w:val="28"/>
        </w:rPr>
      </w:pPr>
      <w:r>
        <w:rPr>
          <w:rStyle w:val="2"/>
          <w:sz w:val="28"/>
          <w:szCs w:val="28"/>
        </w:rPr>
        <w:t>отсутствие сформированного реального и идеального образа Я и значимых окружающих и в связи с этим отсутствие стимула к саморазвитию и усовершенствованию;</w:t>
      </w:r>
    </w:p>
    <w:p w:rsidR="00DC63BE" w:rsidRDefault="00DC63BE" w:rsidP="00DC63BE">
      <w:pPr>
        <w:widowControl w:val="0"/>
        <w:numPr>
          <w:ilvl w:val="0"/>
          <w:numId w:val="10"/>
        </w:numPr>
        <w:tabs>
          <w:tab w:val="left" w:pos="1880"/>
        </w:tabs>
        <w:spacing w:line="276" w:lineRule="auto"/>
        <w:jc w:val="both"/>
        <w:rPr>
          <w:rStyle w:val="2"/>
          <w:color w:val="auto"/>
          <w:sz w:val="28"/>
          <w:szCs w:val="28"/>
          <w:lang w:eastAsia="en-US"/>
        </w:rPr>
      </w:pPr>
      <w:r>
        <w:rPr>
          <w:rStyle w:val="2"/>
          <w:sz w:val="28"/>
          <w:szCs w:val="28"/>
        </w:rPr>
        <w:t>неосознанный, часто парадоксально проявляющийся в поведении «призыв к помощи», направленный к членам семьи и окружающим.</w:t>
      </w:r>
    </w:p>
    <w:p w:rsidR="00DC63BE" w:rsidRDefault="00DC63BE" w:rsidP="00DC63BE">
      <w:pPr>
        <w:widowControl w:val="0"/>
        <w:tabs>
          <w:tab w:val="left" w:pos="1880"/>
        </w:tabs>
        <w:spacing w:line="23" w:lineRule="atLeast"/>
        <w:jc w:val="center"/>
        <w:rPr>
          <w:b/>
          <w:bCs/>
          <w:u w:val="single"/>
        </w:rPr>
      </w:pPr>
    </w:p>
    <w:p w:rsidR="00DC63BE" w:rsidRDefault="00DC63BE" w:rsidP="00DC63BE">
      <w:pPr>
        <w:widowControl w:val="0"/>
        <w:tabs>
          <w:tab w:val="left" w:pos="1880"/>
        </w:tabs>
        <w:spacing w:line="23" w:lineRule="atLeast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>2. Основные направления, цели и задачи работы с родителями школьников и студентов</w:t>
      </w:r>
    </w:p>
    <w:p w:rsidR="00DC63BE" w:rsidRDefault="00DC63BE" w:rsidP="00DC63BE">
      <w:pPr>
        <w:widowControl w:val="0"/>
        <w:tabs>
          <w:tab w:val="left" w:pos="1880"/>
        </w:tabs>
        <w:spacing w:line="23" w:lineRule="atLeast"/>
        <w:jc w:val="center"/>
        <w:rPr>
          <w:rStyle w:val="2"/>
          <w:color w:val="auto"/>
          <w:sz w:val="28"/>
          <w:szCs w:val="28"/>
          <w:u w:val="single"/>
          <w:lang w:eastAsia="en-US"/>
        </w:rPr>
      </w:pPr>
    </w:p>
    <w:p w:rsidR="00DC63BE" w:rsidRDefault="00DC63BE" w:rsidP="00DC63BE">
      <w:pPr>
        <w:pStyle w:val="1"/>
        <w:spacing w:line="23" w:lineRule="atLeast"/>
      </w:pPr>
      <w:r>
        <w:rPr>
          <w:rFonts w:ascii="Times New Roman" w:hAnsi="Times New Roman" w:cs="Times New Roman"/>
        </w:rPr>
        <w:t>Несмотря на понимание большинством родителей их основополагающей роли в воспитании и развитии своих детей, в современном обществе имеют место следующие группы проблем:</w:t>
      </w:r>
    </w:p>
    <w:p w:rsidR="00DC63BE" w:rsidRDefault="00DC63BE" w:rsidP="00DC63BE">
      <w:pPr>
        <w:pStyle w:val="1"/>
        <w:spacing w:line="23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 xml:space="preserve">Значительная часть родительской общественности склонна рассматривать наркоманию как сугубо индивидуальную проблему отдельных людей. К сожалению, среди населения велика доля равнодушия, позиционной нейтральности и терпимости к происходящим вокруг негативным явлениям, родители очень часто подвержены ошибочной иллюзии, состоящей в уверенности в </w:t>
      </w:r>
      <w:r>
        <w:rPr>
          <w:rFonts w:ascii="Times New Roman" w:hAnsi="Times New Roman" w:cs="Times New Roman"/>
        </w:rPr>
        <w:lastRenderedPageBreak/>
        <w:t>том, что беда наркомании не может коснуться их ребенка. Это в какой-то степени отражает эффект «привыкания», а в некоторых случаях осознания собственного бессилия в борьбе не просто с наркоманией, а в борьбе за физическое и психическое здоровье конкретного наркомана (знакомого, близкого друга, родственника).</w:t>
      </w:r>
    </w:p>
    <w:p w:rsidR="00DC63BE" w:rsidRDefault="00DC63BE" w:rsidP="00DC63BE">
      <w:pPr>
        <w:pStyle w:val="1"/>
        <w:spacing w:line="23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ab/>
        <w:t>Вторая группа проблем связана с отсутствием знаний, навыков и современных социально адаптированных стратегий поведения у взрослой части населения, не позволяющим им оказывать необходимое воспитательное воздействие, психологическую и социальную поддержку детям.</w:t>
      </w:r>
    </w:p>
    <w:p w:rsidR="00DC63BE" w:rsidRDefault="00DC63BE" w:rsidP="00DC63BE">
      <w:pPr>
        <w:pStyle w:val="1"/>
        <w:spacing w:line="23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</w:t>
      </w:r>
      <w:r>
        <w:rPr>
          <w:rFonts w:ascii="Times New Roman" w:hAnsi="Times New Roman" w:cs="Times New Roman"/>
        </w:rPr>
        <w:tab/>
        <w:t>По оценкам специалистов большинство современных семей характеризуются неблагоприятным психологическим климатом, неустойчивым типом взаимоотношений, дезориентациями ближайших и перспективных семейных целей, сведением смысла жизни к парадигме прагматичности. К сожалению, значительная часть современных родителей занята, прежде всего, проблемой зарабатывания денег и не уделяет достаточного времени общению со своими детьми, не обладает высоким уровнем психолого-педагогической и правовой культуры, в результате чего, подростки оказываются одинокими и психологически беспомощными в связи с утратой связи со старшим поколением.</w:t>
      </w:r>
    </w:p>
    <w:p w:rsidR="00DC63BE" w:rsidRDefault="00DC63BE" w:rsidP="00DC63BE">
      <w:pPr>
        <w:pStyle w:val="1"/>
        <w:spacing w:line="23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</w:t>
      </w:r>
      <w:r>
        <w:rPr>
          <w:rFonts w:ascii="Times New Roman" w:hAnsi="Times New Roman" w:cs="Times New Roman"/>
        </w:rPr>
        <w:tab/>
        <w:t xml:space="preserve">Обращает на себя внимание недостаточная информированность детей и родителей о квалифицированной бесплатной консультативной и лечебно-реабилитационной помощи детям и подросткам, больным наркоманией и превентивной помощи лицам, лишь приобщающимся к употреблению ПАВ. По материалам Центра социологических исследований Минобразования России и ведомственных отчетов о состоянии </w:t>
      </w:r>
      <w:proofErr w:type="spellStart"/>
      <w:r>
        <w:rPr>
          <w:rFonts w:ascii="Times New Roman" w:hAnsi="Times New Roman" w:cs="Times New Roman"/>
        </w:rPr>
        <w:t>наркоситуации</w:t>
      </w:r>
      <w:proofErr w:type="spellEnd"/>
      <w:r>
        <w:rPr>
          <w:rFonts w:ascii="Times New Roman" w:hAnsi="Times New Roman" w:cs="Times New Roman"/>
        </w:rPr>
        <w:t xml:space="preserve"> в молодежной среде в Российской Федерации около 60% опрошенных детей и подростков и 28% взрослых не представляли, куда можно обратиться при появлении наркотических проблем. Непосредственно столкнувшись в семье с наркотизацией своего ребенка, родители часто дают аффективные или даже панические реакции, не знают, что делать и в результате остаются один на один со своей проблемой.</w:t>
      </w:r>
    </w:p>
    <w:p w:rsidR="00DC63BE" w:rsidRDefault="00DC63BE" w:rsidP="00DC63BE">
      <w:pPr>
        <w:pStyle w:val="1"/>
        <w:spacing w:line="23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Большинство родителей стремится скрыть факт употребления ребенком наркотиков и решать возникшие проблемы в первую очередь через медицинских специалистов. Причем, в основном, население ориентировано на анонимную наркологическую помощь. Многие при этом стремятся прибегать к услугам частнопрактикующих специалистов, что в целом иногда только загоняет проблему в тупиковое положение. Выявление лиц с наркотическими проблемами и до настоящего времени вызывает большие трудности, в результате чего фактически вся лечебно-профилактическая и реабилитационная работа в области наркологии касается явных, запущенных случаев наркомании, токсикомании и алкоголизма.</w:t>
      </w:r>
    </w:p>
    <w:p w:rsidR="00DC63BE" w:rsidRDefault="00DC63BE" w:rsidP="00DC63BE">
      <w:pPr>
        <w:pStyle w:val="1"/>
        <w:spacing w:line="23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Таким образом, родители, даже серьезно обеспокоенные волной ранней наркотизации, являются практически беспомощными и мало организованными в осуществлении конкретных профилактических воздействий и относятся к ним негативно или безучастно, равнодушно.</w:t>
      </w:r>
    </w:p>
    <w:p w:rsidR="00DC63BE" w:rsidRDefault="00DC63BE" w:rsidP="00DC63BE">
      <w:pPr>
        <w:pStyle w:val="1"/>
        <w:spacing w:line="23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Профилактика массовой девиации молодого поколения и особенно детской, подростковой и молодежной наркомании требует воспитания, информирования и самих взрослых (родителей, учителей школ, преподавателей колледжей, вузов, руководителей предприятий и образовательных учреждений), так как в советский и </w:t>
      </w:r>
      <w:r>
        <w:rPr>
          <w:rFonts w:ascii="Times New Roman" w:hAnsi="Times New Roman" w:cs="Times New Roman"/>
        </w:rPr>
        <w:lastRenderedPageBreak/>
        <w:t xml:space="preserve">постсоветский период с подобными масштабными </w:t>
      </w:r>
      <w:proofErr w:type="spellStart"/>
      <w:r>
        <w:rPr>
          <w:rFonts w:ascii="Times New Roman" w:hAnsi="Times New Roman" w:cs="Times New Roman"/>
        </w:rPr>
        <w:t>девиантными</w:t>
      </w:r>
      <w:proofErr w:type="spellEnd"/>
      <w:r>
        <w:rPr>
          <w:rFonts w:ascii="Times New Roman" w:hAnsi="Times New Roman" w:cs="Times New Roman"/>
        </w:rPr>
        <w:t xml:space="preserve"> явлениями они не сталкивались. В этой связи встает общегосударственная задача </w:t>
      </w:r>
      <w:proofErr w:type="gramStart"/>
      <w:r>
        <w:rPr>
          <w:rFonts w:ascii="Times New Roman" w:hAnsi="Times New Roman" w:cs="Times New Roman"/>
        </w:rPr>
        <w:t>повышения уровня культуры здоровья всего российского общества</w:t>
      </w:r>
      <w:proofErr w:type="gramEnd"/>
      <w:r>
        <w:rPr>
          <w:rFonts w:ascii="Times New Roman" w:hAnsi="Times New Roman" w:cs="Times New Roman"/>
        </w:rPr>
        <w:t>.</w:t>
      </w:r>
    </w:p>
    <w:p w:rsidR="00DC63BE" w:rsidRDefault="00DC63BE" w:rsidP="00DC63BE">
      <w:pPr>
        <w:pStyle w:val="1"/>
        <w:spacing w:line="23" w:lineRule="atLeast"/>
        <w:rPr>
          <w:rFonts w:ascii="Times New Roman" w:hAnsi="Times New Roman" w:cs="Times New Roman"/>
          <w:b/>
          <w:bCs/>
          <w:i/>
          <w:iCs/>
          <w:spacing w:val="-6"/>
        </w:rPr>
      </w:pPr>
      <w:r>
        <w:rPr>
          <w:rFonts w:ascii="Times New Roman" w:hAnsi="Times New Roman" w:cs="Times New Roman"/>
          <w:b/>
          <w:bCs/>
          <w:i/>
          <w:iCs/>
          <w:spacing w:val="-6"/>
        </w:rPr>
        <w:t>Цели работы с родителями:</w:t>
      </w:r>
    </w:p>
    <w:p w:rsidR="00DC63BE" w:rsidRDefault="00DC63BE" w:rsidP="00DC63BE">
      <w:pPr>
        <w:pStyle w:val="1"/>
        <w:spacing w:line="23" w:lineRule="atLeast"/>
        <w:rPr>
          <w:rFonts w:ascii="Times New Roman" w:hAnsi="Times New Roman" w:cs="Times New Roman"/>
          <w:i/>
          <w:iCs/>
          <w:spacing w:val="-6"/>
        </w:rPr>
      </w:pPr>
      <w:r>
        <w:rPr>
          <w:rFonts w:ascii="Times New Roman" w:hAnsi="Times New Roman" w:cs="Times New Roman"/>
        </w:rPr>
        <w:t>- формирование у родителей установки на актуальность проблемы наркотизации детей и подростков, непримиримого отношения к употреблению и распространению наркотиков;</w:t>
      </w:r>
    </w:p>
    <w:p w:rsidR="00DC63BE" w:rsidRDefault="00DC63BE" w:rsidP="00DC63BE">
      <w:pPr>
        <w:pStyle w:val="1"/>
        <w:spacing w:line="23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формирование у родителей навыков в оценке факторов риска наркотизации, а также качеств, способствующих эффективному социально поддерживающему и развивающему поведению в семье и в процессе взаимодействия с детьми;</w:t>
      </w:r>
    </w:p>
    <w:p w:rsidR="00DC63BE" w:rsidRDefault="00DC63BE" w:rsidP="00DC63BE">
      <w:pPr>
        <w:pStyle w:val="1"/>
        <w:spacing w:line="23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формирование группы лидеров родителей – активных субъектов </w:t>
      </w:r>
      <w:proofErr w:type="spellStart"/>
      <w:r>
        <w:rPr>
          <w:rFonts w:ascii="Times New Roman" w:hAnsi="Times New Roman" w:cs="Times New Roman"/>
        </w:rPr>
        <w:t>наркопрофилактики</w:t>
      </w:r>
      <w:proofErr w:type="spellEnd"/>
      <w:r>
        <w:rPr>
          <w:rFonts w:ascii="Times New Roman" w:hAnsi="Times New Roman" w:cs="Times New Roman"/>
        </w:rPr>
        <w:t>.</w:t>
      </w:r>
    </w:p>
    <w:p w:rsidR="00DC63BE" w:rsidRDefault="00DC63BE" w:rsidP="00DC63BE">
      <w:pPr>
        <w:widowControl w:val="0"/>
        <w:tabs>
          <w:tab w:val="left" w:pos="1880"/>
        </w:tabs>
        <w:spacing w:line="23" w:lineRule="atLeast"/>
        <w:jc w:val="both"/>
        <w:rPr>
          <w:sz w:val="28"/>
          <w:szCs w:val="28"/>
        </w:rPr>
      </w:pPr>
    </w:p>
    <w:p w:rsidR="00DC63BE" w:rsidRDefault="00DC63BE" w:rsidP="00DC63BE">
      <w:pPr>
        <w:widowControl w:val="0"/>
        <w:tabs>
          <w:tab w:val="left" w:pos="1880"/>
        </w:tabs>
        <w:spacing w:line="23" w:lineRule="atLeas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 Основы организации и проведения</w:t>
      </w:r>
    </w:p>
    <w:p w:rsidR="00DC63BE" w:rsidRDefault="00DC63BE" w:rsidP="00DC63BE">
      <w:pPr>
        <w:spacing w:line="23" w:lineRule="atLeas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профилактических антинаркотических бесед</w:t>
      </w:r>
    </w:p>
    <w:p w:rsidR="00DC63BE" w:rsidRDefault="00DC63BE" w:rsidP="00DC63BE">
      <w:pPr>
        <w:spacing w:line="23" w:lineRule="atLeas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 родительской общественностью</w:t>
      </w:r>
    </w:p>
    <w:p w:rsidR="00DC63BE" w:rsidRDefault="00DC63BE" w:rsidP="00DC63BE">
      <w:pPr>
        <w:spacing w:line="23" w:lineRule="atLeast"/>
        <w:ind w:firstLine="851"/>
        <w:jc w:val="center"/>
        <w:rPr>
          <w:b/>
          <w:bCs/>
          <w:sz w:val="28"/>
          <w:szCs w:val="28"/>
        </w:rPr>
      </w:pPr>
    </w:p>
    <w:p w:rsidR="00DC63BE" w:rsidRDefault="00DC63BE" w:rsidP="00DC63BE">
      <w:pPr>
        <w:spacing w:line="23" w:lineRule="atLeast"/>
        <w:ind w:firstLine="851"/>
        <w:jc w:val="both"/>
        <w:rPr>
          <w:rStyle w:val="10"/>
          <w:i w:val="0"/>
          <w:iCs w:val="0"/>
          <w:sz w:val="28"/>
          <w:szCs w:val="28"/>
        </w:rPr>
      </w:pPr>
      <w:r>
        <w:rPr>
          <w:rStyle w:val="10"/>
          <w:sz w:val="28"/>
          <w:szCs w:val="28"/>
        </w:rPr>
        <w:t>Сотрудниками отделения межведомственного взаимодействия в сфере профилактики Управления НК МВД по Республике Бурятия накоплен значительный опыт организации и проведения профилактических антинаркотических мероприятий.</w:t>
      </w:r>
    </w:p>
    <w:p w:rsidR="00DC63BE" w:rsidRDefault="00DC63BE" w:rsidP="00DC63BE">
      <w:pPr>
        <w:spacing w:line="23" w:lineRule="atLeast"/>
        <w:ind w:firstLine="708"/>
        <w:jc w:val="both"/>
      </w:pPr>
      <w:r>
        <w:rPr>
          <w:sz w:val="28"/>
          <w:szCs w:val="28"/>
        </w:rPr>
        <w:t xml:space="preserve">При проведении профилактической антинаркотической беседы </w:t>
      </w:r>
      <w:r>
        <w:rPr>
          <w:b/>
          <w:bCs/>
          <w:sz w:val="28"/>
          <w:szCs w:val="28"/>
        </w:rPr>
        <w:t>с родительской общественностью</w:t>
      </w:r>
      <w:r>
        <w:rPr>
          <w:sz w:val="28"/>
          <w:szCs w:val="28"/>
        </w:rPr>
        <w:t xml:space="preserve"> необходимо соблюдение следующих </w:t>
      </w:r>
      <w:r>
        <w:rPr>
          <w:sz w:val="28"/>
          <w:szCs w:val="28"/>
          <w:u w:val="single"/>
        </w:rPr>
        <w:t>первоочередных</w:t>
      </w:r>
      <w:r>
        <w:rPr>
          <w:sz w:val="28"/>
          <w:szCs w:val="28"/>
        </w:rPr>
        <w:t xml:space="preserve"> правил:</w:t>
      </w:r>
    </w:p>
    <w:p w:rsidR="00DC63BE" w:rsidRDefault="00DC63BE" w:rsidP="00DC63BE">
      <w:pPr>
        <w:spacing w:line="23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Перед началом беседы </w:t>
      </w:r>
      <w:r>
        <w:rPr>
          <w:sz w:val="28"/>
          <w:szCs w:val="28"/>
          <w:u w:val="single"/>
        </w:rPr>
        <w:t>обязательно исключить из аудитории детей</w:t>
      </w:r>
      <w:r>
        <w:rPr>
          <w:sz w:val="28"/>
          <w:szCs w:val="28"/>
        </w:rPr>
        <w:t>.</w:t>
      </w:r>
    </w:p>
    <w:p w:rsidR="00DC63BE" w:rsidRDefault="00DC63BE" w:rsidP="00DC63BE">
      <w:pPr>
        <w:spacing w:line="23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При этом, проводя беседу с демонстрацией приложенной презентации, обращаться к аудитории подчеркнуто как к «РОДИТЕЛЯМ, желающим уберечь своих детей от наркотиков», а не рядовым гражданам.</w:t>
      </w:r>
    </w:p>
    <w:p w:rsidR="00DC63BE" w:rsidRDefault="00DC63BE" w:rsidP="00DC63BE">
      <w:pPr>
        <w:spacing w:line="23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Необходимо заострить внимание на последствиях употребления наркотиков (медицинских, социальных, правовых). В обязательном порядке довести до сведения административную и уголовную ответственность, с разъяснениями вытекающих последствий (например, медицинская реабилитация по решению суда).</w:t>
      </w:r>
    </w:p>
    <w:p w:rsidR="00DC63BE" w:rsidRDefault="00DC63BE" w:rsidP="00DC63BE">
      <w:pPr>
        <w:spacing w:line="23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Важно ознакомить родителей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:</w:t>
      </w:r>
    </w:p>
    <w:p w:rsidR="00DC63BE" w:rsidRDefault="00DC63BE" w:rsidP="00DC63BE">
      <w:pPr>
        <w:spacing w:line="23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внешним видом (физическим состоянием) различных видов наркотиков (для того, чтобы родитель мог, при подозрении на факт употребления или хранения ребенком наркотиков, определить по внешнему виду вещество наркотического свойства);</w:t>
      </w:r>
    </w:p>
    <w:p w:rsidR="00DC63BE" w:rsidRDefault="00DC63BE" w:rsidP="00DC63BE">
      <w:pPr>
        <w:spacing w:line="23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основными признаками потребления наркотиков (для того, чтобы родитель мог, при изменении поведения ребенка, определить состояние наркотического опьянения).</w:t>
      </w:r>
    </w:p>
    <w:p w:rsidR="00DC63BE" w:rsidRDefault="00DC63BE" w:rsidP="00DC63BE">
      <w:pPr>
        <w:spacing w:line="23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Уместно упомянуть вредные последствия употребления веществ ненаркотического происхождения, которые также могут потребляться ребенком для достижения состояния опьянения (клей, бытовой газ, </w:t>
      </w:r>
      <w:proofErr w:type="spellStart"/>
      <w:r>
        <w:rPr>
          <w:sz w:val="28"/>
          <w:szCs w:val="28"/>
        </w:rPr>
        <w:t>насвай</w:t>
      </w:r>
      <w:proofErr w:type="spellEnd"/>
      <w:r>
        <w:rPr>
          <w:sz w:val="28"/>
          <w:szCs w:val="28"/>
        </w:rPr>
        <w:t>).</w:t>
      </w:r>
    </w:p>
    <w:p w:rsidR="00DC63BE" w:rsidRDefault="00DC63BE" w:rsidP="00DC63BE">
      <w:pPr>
        <w:spacing w:line="23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gramStart"/>
      <w:r>
        <w:rPr>
          <w:sz w:val="28"/>
          <w:szCs w:val="28"/>
        </w:rPr>
        <w:t xml:space="preserve">Рассказать об обязательном ежегодном </w:t>
      </w:r>
      <w:proofErr w:type="spellStart"/>
      <w:r>
        <w:rPr>
          <w:sz w:val="28"/>
          <w:szCs w:val="28"/>
        </w:rPr>
        <w:t>наркотестировании</w:t>
      </w:r>
      <w:proofErr w:type="spellEnd"/>
      <w:r>
        <w:rPr>
          <w:sz w:val="28"/>
          <w:szCs w:val="28"/>
        </w:rPr>
        <w:t xml:space="preserve"> в школах, в организациях среднего и высшего образования (в соответствии с региональными и </w:t>
      </w:r>
      <w:r>
        <w:rPr>
          <w:sz w:val="28"/>
          <w:szCs w:val="28"/>
        </w:rPr>
        <w:lastRenderedPageBreak/>
        <w:t>федеральными нормативными правовыми актами), в рамках которого требуется обязательное письменное согласие родителей на проведение тестирования среди детей 13 – 14 лет.</w:t>
      </w:r>
      <w:proofErr w:type="gramEnd"/>
    </w:p>
    <w:p w:rsidR="00DC63BE" w:rsidRDefault="00DC63BE" w:rsidP="00DC63BE">
      <w:pPr>
        <w:spacing w:line="23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уместно упоминание о </w:t>
      </w:r>
      <w:proofErr w:type="spellStart"/>
      <w:r>
        <w:rPr>
          <w:sz w:val="28"/>
          <w:szCs w:val="28"/>
        </w:rPr>
        <w:t>наркотестировании</w:t>
      </w:r>
      <w:proofErr w:type="spellEnd"/>
      <w:r>
        <w:rPr>
          <w:sz w:val="28"/>
          <w:szCs w:val="28"/>
        </w:rPr>
        <w:t xml:space="preserve"> при поступлении на службу в ряды Российской Армии (для мальчиков), обследовании в некоторых трудовых коллективах, при поступлении на определенные группы должностей (в том числе на государственную службу).</w:t>
      </w:r>
    </w:p>
    <w:p w:rsidR="00DC63BE" w:rsidRDefault="00DC63BE" w:rsidP="00DC63BE">
      <w:pPr>
        <w:spacing w:line="23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7. В качестве рекомендаций для родителей необходимо разъяснить этапы оказания первой медицинской помощи (при случае отравления, передозировки) и важность сохранения психологического контакта с ребенком.</w:t>
      </w:r>
    </w:p>
    <w:p w:rsidR="00DC63BE" w:rsidRDefault="00DC63BE" w:rsidP="00DC63BE">
      <w:pPr>
        <w:spacing w:line="23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Подчеркнуть актуальность семейного воспитания в формировании привычек ребенка.</w:t>
      </w:r>
    </w:p>
    <w:p w:rsidR="00DC63BE" w:rsidRDefault="00DC63BE" w:rsidP="00DC63BE">
      <w:pPr>
        <w:spacing w:line="23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Важно расположить к себе аудиторию, поддерживать доброжелательный и непринужденный настрой. </w:t>
      </w:r>
    </w:p>
    <w:p w:rsidR="00DC63BE" w:rsidRDefault="00DC63BE" w:rsidP="00DC63BE">
      <w:pPr>
        <w:spacing w:line="23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7. В обязательном порядке довести контактную информацию профильных служб (наркологических кабинетов, служб психологической помощи) и правоохранительных органов.</w:t>
      </w:r>
    </w:p>
    <w:p w:rsidR="00DC63BE" w:rsidRDefault="00DC63BE" w:rsidP="00DC63BE">
      <w:pPr>
        <w:spacing w:line="23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Примерный текст выступления и схема выступления (в слайдах) размещены в W:\Общая папка\УНК\Методические рекомендации\Родительский урок.</w:t>
      </w:r>
    </w:p>
    <w:p w:rsidR="00DC63BE" w:rsidRDefault="00DC63BE" w:rsidP="00DC63BE">
      <w:pPr>
        <w:spacing w:line="23" w:lineRule="atLeast"/>
        <w:ind w:firstLine="708"/>
        <w:jc w:val="both"/>
        <w:rPr>
          <w:sz w:val="28"/>
          <w:szCs w:val="28"/>
        </w:rPr>
      </w:pPr>
    </w:p>
    <w:p w:rsidR="00DC63BE" w:rsidRDefault="00DC63BE" w:rsidP="00DC63BE">
      <w:pPr>
        <w:spacing w:line="23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всем возникающим вопросам в сфере профилактики обращаться по тел. 3012-29-74-12, 29-74-11 – Отделение МВП Управления НК МВД по РБ, ответственный – Николаева Татьяна Борисовна, главный специалист-эксперт.</w:t>
      </w:r>
    </w:p>
    <w:p w:rsidR="00DC63BE" w:rsidRDefault="00DC63BE" w:rsidP="00DC63BE">
      <w:pPr>
        <w:spacing w:line="23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Телефон доверия ГАУЗ «Республиканский наркологический диспансер» - 3012-565-911, приемная 42-70-56.</w:t>
      </w:r>
    </w:p>
    <w:p w:rsidR="00DC63BE" w:rsidRDefault="00DC63BE" w:rsidP="00DC63BE">
      <w:pPr>
        <w:spacing w:line="23" w:lineRule="atLeast"/>
        <w:rPr>
          <w:sz w:val="28"/>
          <w:szCs w:val="28"/>
        </w:rPr>
      </w:pPr>
    </w:p>
    <w:p w:rsidR="00DC63BE" w:rsidRDefault="00DC63BE" w:rsidP="00DC63BE">
      <w:pPr>
        <w:spacing w:line="23" w:lineRule="atLeast"/>
        <w:rPr>
          <w:sz w:val="28"/>
          <w:szCs w:val="28"/>
        </w:rPr>
      </w:pPr>
      <w:r>
        <w:rPr>
          <w:sz w:val="28"/>
          <w:szCs w:val="28"/>
        </w:rPr>
        <w:t>Подготовлено Отделением МВП УНК МВД по РБ</w:t>
      </w:r>
    </w:p>
    <w:p w:rsidR="00DC63BE" w:rsidRDefault="00DC63BE" w:rsidP="00DC63BE">
      <w:pPr>
        <w:spacing w:line="23" w:lineRule="atLeast"/>
        <w:rPr>
          <w:sz w:val="28"/>
          <w:szCs w:val="28"/>
        </w:rPr>
      </w:pPr>
      <w:r>
        <w:rPr>
          <w:sz w:val="28"/>
          <w:szCs w:val="28"/>
        </w:rPr>
        <w:t>тел. 29-74-12, 29-74-11</w:t>
      </w:r>
    </w:p>
    <w:p w:rsidR="00DC63BE" w:rsidRPr="00DC63BE" w:rsidRDefault="00DC63BE" w:rsidP="00DC63BE">
      <w:pPr>
        <w:jc w:val="center"/>
        <w:rPr>
          <w:sz w:val="24"/>
          <w:szCs w:val="24"/>
        </w:rPr>
      </w:pPr>
    </w:p>
    <w:p w:rsidR="00DC63BE" w:rsidRPr="00DC63BE" w:rsidRDefault="00DC63BE" w:rsidP="00DC63BE">
      <w:pPr>
        <w:jc w:val="center"/>
        <w:rPr>
          <w:sz w:val="24"/>
          <w:szCs w:val="24"/>
        </w:rPr>
      </w:pPr>
    </w:p>
    <w:p w:rsidR="00DC63BE" w:rsidRPr="00DC63BE" w:rsidRDefault="00DC63BE" w:rsidP="00DC63BE">
      <w:pPr>
        <w:jc w:val="center"/>
        <w:rPr>
          <w:sz w:val="24"/>
          <w:szCs w:val="24"/>
        </w:rPr>
      </w:pPr>
    </w:p>
    <w:p w:rsidR="00DC63BE" w:rsidRPr="00DC63BE" w:rsidRDefault="00DC63BE" w:rsidP="00DC63BE">
      <w:pPr>
        <w:jc w:val="center"/>
        <w:rPr>
          <w:sz w:val="24"/>
          <w:szCs w:val="24"/>
        </w:rPr>
      </w:pPr>
    </w:p>
    <w:p w:rsidR="00DC63BE" w:rsidRPr="00DC63BE" w:rsidRDefault="00DC63BE" w:rsidP="00DC63BE">
      <w:pPr>
        <w:jc w:val="center"/>
        <w:rPr>
          <w:sz w:val="24"/>
          <w:szCs w:val="24"/>
        </w:rPr>
      </w:pPr>
    </w:p>
    <w:p w:rsidR="00DC63BE" w:rsidRPr="00DC63BE" w:rsidRDefault="00DC63BE" w:rsidP="00DC63BE">
      <w:pPr>
        <w:jc w:val="center"/>
        <w:rPr>
          <w:sz w:val="24"/>
          <w:szCs w:val="24"/>
        </w:rPr>
      </w:pPr>
    </w:p>
    <w:p w:rsidR="00DC63BE" w:rsidRPr="00DC63BE" w:rsidRDefault="00DC63BE" w:rsidP="00DC63BE">
      <w:pPr>
        <w:jc w:val="center"/>
        <w:rPr>
          <w:sz w:val="24"/>
          <w:szCs w:val="24"/>
        </w:rPr>
      </w:pPr>
    </w:p>
    <w:p w:rsidR="00DC63BE" w:rsidRPr="00DC63BE" w:rsidRDefault="00DC63BE" w:rsidP="00DC63BE">
      <w:pPr>
        <w:jc w:val="center"/>
        <w:rPr>
          <w:sz w:val="24"/>
          <w:szCs w:val="24"/>
        </w:rPr>
      </w:pPr>
    </w:p>
    <w:p w:rsidR="00DC63BE" w:rsidRPr="00DC63BE" w:rsidRDefault="00DC63BE" w:rsidP="00DC63BE">
      <w:pPr>
        <w:jc w:val="center"/>
        <w:rPr>
          <w:sz w:val="24"/>
          <w:szCs w:val="24"/>
        </w:rPr>
      </w:pPr>
    </w:p>
    <w:p w:rsidR="00DC63BE" w:rsidRPr="00DC63BE" w:rsidRDefault="00DC63BE" w:rsidP="00DC63BE">
      <w:pPr>
        <w:jc w:val="center"/>
        <w:rPr>
          <w:sz w:val="24"/>
          <w:szCs w:val="24"/>
        </w:rPr>
      </w:pPr>
    </w:p>
    <w:p w:rsidR="00DC63BE" w:rsidRPr="00DC63BE" w:rsidRDefault="00DC63BE" w:rsidP="00DC63BE">
      <w:pPr>
        <w:jc w:val="center"/>
        <w:rPr>
          <w:sz w:val="24"/>
          <w:szCs w:val="24"/>
        </w:rPr>
      </w:pPr>
    </w:p>
    <w:p w:rsidR="00DC63BE" w:rsidRPr="00DC63BE" w:rsidRDefault="00DC63BE" w:rsidP="00DC63BE">
      <w:pPr>
        <w:jc w:val="center"/>
        <w:rPr>
          <w:sz w:val="24"/>
          <w:szCs w:val="24"/>
        </w:rPr>
      </w:pPr>
    </w:p>
    <w:p w:rsidR="00DC63BE" w:rsidRPr="00DC63BE" w:rsidRDefault="00DC63BE" w:rsidP="00DC63BE">
      <w:pPr>
        <w:jc w:val="center"/>
        <w:rPr>
          <w:sz w:val="24"/>
          <w:szCs w:val="24"/>
        </w:rPr>
      </w:pPr>
    </w:p>
    <w:p w:rsidR="00DC63BE" w:rsidRPr="00DC63BE" w:rsidRDefault="00DC63BE" w:rsidP="00DC63BE">
      <w:pPr>
        <w:jc w:val="center"/>
        <w:rPr>
          <w:sz w:val="24"/>
          <w:szCs w:val="24"/>
        </w:rPr>
      </w:pPr>
    </w:p>
    <w:p w:rsidR="00DC63BE" w:rsidRPr="00DC63BE" w:rsidRDefault="00DC63BE" w:rsidP="00DC63BE">
      <w:pPr>
        <w:jc w:val="center"/>
        <w:rPr>
          <w:sz w:val="24"/>
          <w:szCs w:val="24"/>
        </w:rPr>
      </w:pPr>
    </w:p>
    <w:p w:rsidR="00DC63BE" w:rsidRPr="00DC63BE" w:rsidRDefault="00DC63BE" w:rsidP="00DC63BE">
      <w:pPr>
        <w:jc w:val="center"/>
        <w:rPr>
          <w:sz w:val="24"/>
          <w:szCs w:val="24"/>
        </w:rPr>
      </w:pPr>
    </w:p>
    <w:p w:rsidR="00DC63BE" w:rsidRPr="00DC63BE" w:rsidRDefault="00DC63BE" w:rsidP="00DC63BE">
      <w:pPr>
        <w:jc w:val="center"/>
        <w:rPr>
          <w:sz w:val="24"/>
          <w:szCs w:val="24"/>
        </w:rPr>
      </w:pPr>
    </w:p>
    <w:p w:rsidR="00DC63BE" w:rsidRPr="00DC63BE" w:rsidRDefault="00DC63BE" w:rsidP="00DC63BE">
      <w:pPr>
        <w:jc w:val="center"/>
        <w:rPr>
          <w:sz w:val="24"/>
          <w:szCs w:val="24"/>
        </w:rPr>
      </w:pPr>
    </w:p>
    <w:p w:rsidR="00DC63BE" w:rsidRPr="00DC63BE" w:rsidRDefault="00DC63BE" w:rsidP="00DC63BE">
      <w:pPr>
        <w:jc w:val="center"/>
        <w:rPr>
          <w:sz w:val="24"/>
          <w:szCs w:val="24"/>
        </w:rPr>
      </w:pPr>
    </w:p>
    <w:p w:rsidR="00DC63BE" w:rsidRPr="00DC63BE" w:rsidRDefault="00DC63BE" w:rsidP="00DC63BE">
      <w:pPr>
        <w:jc w:val="center"/>
        <w:rPr>
          <w:sz w:val="24"/>
          <w:szCs w:val="24"/>
        </w:rPr>
      </w:pPr>
    </w:p>
    <w:p w:rsidR="00DC63BE" w:rsidRDefault="00DC63BE" w:rsidP="00DC63BE">
      <w:pPr>
        <w:jc w:val="center"/>
        <w:rPr>
          <w:sz w:val="24"/>
          <w:szCs w:val="24"/>
        </w:rPr>
        <w:sectPr w:rsidR="00DC63BE">
          <w:footerReference w:type="default" r:id="rId7"/>
          <w:pgSz w:w="11906" w:h="16838"/>
          <w:pgMar w:top="1134" w:right="567" w:bottom="1134" w:left="1134" w:header="680" w:footer="680" w:gutter="0"/>
          <w:cols w:space="720"/>
        </w:sectPr>
      </w:pPr>
    </w:p>
    <w:p w:rsidR="00DC63BE" w:rsidRDefault="00DC63BE" w:rsidP="00DC63BE">
      <w:pPr>
        <w:spacing w:after="240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2</w:t>
      </w:r>
    </w:p>
    <w:p w:rsidR="00DC63BE" w:rsidRDefault="00DC63BE" w:rsidP="00DC63BE">
      <w:pPr>
        <w:spacing w:after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 о проведении антинаркотической акции «Родительский урок»</w:t>
      </w:r>
    </w:p>
    <w:p w:rsidR="00DC63BE" w:rsidRDefault="00DC63BE" w:rsidP="00DC63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__________________________________________</w:t>
      </w:r>
    </w:p>
    <w:p w:rsidR="00DC63BE" w:rsidRDefault="00DC63BE" w:rsidP="00DC63BE">
      <w:pPr>
        <w:spacing w:after="240"/>
        <w:jc w:val="center"/>
        <w:rPr>
          <w:sz w:val="24"/>
          <w:szCs w:val="24"/>
        </w:rPr>
      </w:pPr>
      <w:r>
        <w:rPr>
          <w:sz w:val="24"/>
          <w:szCs w:val="24"/>
        </w:rPr>
        <w:t>(наименование муниципального образования)</w:t>
      </w:r>
    </w:p>
    <w:tbl>
      <w:tblPr>
        <w:tblStyle w:val="a5"/>
        <w:tblW w:w="14718" w:type="dxa"/>
        <w:tblLook w:val="04A0"/>
      </w:tblPr>
      <w:tblGrid>
        <w:gridCol w:w="959"/>
        <w:gridCol w:w="3089"/>
        <w:gridCol w:w="2246"/>
        <w:gridCol w:w="2660"/>
        <w:gridCol w:w="5764"/>
      </w:tblGrid>
      <w:tr w:rsidR="00DC63BE" w:rsidTr="00DC63B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BE" w:rsidRDefault="00DC63BE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BE" w:rsidRDefault="00DC63BE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Наименование образовательной организации, принявшей участие в акции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BE" w:rsidRDefault="00DC63BE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Общее количество родителей в образовательной организации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BE" w:rsidRDefault="00DC63BE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Количество родителей, принявших участие </w:t>
            </w:r>
          </w:p>
          <w:p w:rsidR="00DC63BE" w:rsidRDefault="00DC63BE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в акции</w:t>
            </w:r>
          </w:p>
        </w:tc>
        <w:tc>
          <w:tcPr>
            <w:tcW w:w="5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BE" w:rsidRDefault="00DC63BE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Формы проведения мероприятий в рамках акции, краткая аналитическая справка</w:t>
            </w:r>
          </w:p>
          <w:p w:rsidR="00DC63BE" w:rsidRDefault="00DC63BE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(по району)</w:t>
            </w:r>
          </w:p>
        </w:tc>
      </w:tr>
      <w:tr w:rsidR="00DC63BE" w:rsidTr="00DC63B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3BE" w:rsidRDefault="00DC63BE" w:rsidP="001366B4">
            <w:pPr>
              <w:pStyle w:val="a4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3BE" w:rsidRDefault="00DC63BE">
            <w:pPr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3BE" w:rsidRDefault="00DC63BE">
            <w:pPr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3BE" w:rsidRDefault="00DC63BE">
            <w:pPr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5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3BE" w:rsidRDefault="00DC63BE">
            <w:pPr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DC63BE" w:rsidTr="00DC63B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3BE" w:rsidRDefault="00DC63BE" w:rsidP="001366B4">
            <w:pPr>
              <w:pStyle w:val="a4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3BE" w:rsidRDefault="00DC63BE">
            <w:pPr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3BE" w:rsidRDefault="00DC63BE">
            <w:pPr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3BE" w:rsidRDefault="00DC63BE">
            <w:pPr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BE" w:rsidRDefault="00DC63BE">
            <w:pPr>
              <w:rPr>
                <w:b/>
                <w:sz w:val="24"/>
                <w:szCs w:val="24"/>
                <w:lang w:eastAsia="en-US"/>
              </w:rPr>
            </w:pPr>
          </w:p>
        </w:tc>
      </w:tr>
      <w:tr w:rsidR="00DC63BE" w:rsidTr="00DC63B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3BE" w:rsidRDefault="00DC63BE" w:rsidP="001366B4">
            <w:pPr>
              <w:pStyle w:val="a4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3BE" w:rsidRDefault="00DC63BE">
            <w:pPr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3BE" w:rsidRDefault="00DC63BE">
            <w:pPr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3BE" w:rsidRDefault="00DC63BE">
            <w:pPr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BE" w:rsidRDefault="00DC63BE">
            <w:pPr>
              <w:rPr>
                <w:b/>
                <w:sz w:val="24"/>
                <w:szCs w:val="24"/>
                <w:lang w:eastAsia="en-US"/>
              </w:rPr>
            </w:pPr>
          </w:p>
        </w:tc>
      </w:tr>
      <w:tr w:rsidR="00DC63BE" w:rsidTr="00DC63B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BE" w:rsidRDefault="00DC63BE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3BE" w:rsidRDefault="00DC63BE">
            <w:pPr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3BE" w:rsidRDefault="00DC63BE">
            <w:pPr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3BE" w:rsidRDefault="00DC63BE">
            <w:pPr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BE" w:rsidRDefault="00DC63BE">
            <w:pPr>
              <w:rPr>
                <w:b/>
                <w:sz w:val="24"/>
                <w:szCs w:val="24"/>
                <w:lang w:eastAsia="en-US"/>
              </w:rPr>
            </w:pPr>
          </w:p>
        </w:tc>
      </w:tr>
      <w:tr w:rsidR="00DC63BE" w:rsidTr="00DC63B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3BE" w:rsidRDefault="00DC63BE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3BE" w:rsidRDefault="00DC63BE">
            <w:pPr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3BE" w:rsidRDefault="00DC63BE">
            <w:pPr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3BE" w:rsidRDefault="00DC63BE">
            <w:pPr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3BE" w:rsidRDefault="00DC63BE">
            <w:pPr>
              <w:rPr>
                <w:b/>
                <w:sz w:val="24"/>
                <w:szCs w:val="24"/>
                <w:lang w:eastAsia="en-US"/>
              </w:rPr>
            </w:pPr>
          </w:p>
        </w:tc>
      </w:tr>
    </w:tbl>
    <w:p w:rsidR="00DC63BE" w:rsidRDefault="00DC63BE" w:rsidP="00DC63BE">
      <w:pPr>
        <w:jc w:val="center"/>
        <w:rPr>
          <w:sz w:val="28"/>
          <w:szCs w:val="28"/>
        </w:rPr>
      </w:pPr>
    </w:p>
    <w:p w:rsidR="00DC63BE" w:rsidRDefault="00DC63BE" w:rsidP="00DC63BE">
      <w:pPr>
        <w:jc w:val="center"/>
        <w:rPr>
          <w:sz w:val="24"/>
          <w:szCs w:val="24"/>
          <w:lang w:val="en-US"/>
        </w:rPr>
      </w:pPr>
    </w:p>
    <w:p w:rsidR="009B3D03" w:rsidRDefault="009B3D03"/>
    <w:sectPr w:rsidR="009B3D03" w:rsidSect="00DC63BE">
      <w:pgSz w:w="16838" w:h="11906" w:orient="landscape"/>
      <w:pgMar w:top="1134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3BA1" w:rsidRDefault="00AD3BA1" w:rsidP="00DC63BE">
      <w:r>
        <w:separator/>
      </w:r>
    </w:p>
  </w:endnote>
  <w:endnote w:type="continuationSeparator" w:id="0">
    <w:p w:rsidR="00AD3BA1" w:rsidRDefault="00AD3BA1" w:rsidP="00DC63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36285555"/>
      <w:docPartObj>
        <w:docPartGallery w:val="Page Numbers (Bottom of Page)"/>
        <w:docPartUnique/>
      </w:docPartObj>
    </w:sdtPr>
    <w:sdtContent>
      <w:p w:rsidR="00DC63BE" w:rsidRDefault="00370549">
        <w:pPr>
          <w:pStyle w:val="aa"/>
          <w:jc w:val="center"/>
        </w:pPr>
        <w:r>
          <w:fldChar w:fldCharType="begin"/>
        </w:r>
        <w:r w:rsidR="00DC63BE">
          <w:instrText>PAGE   \* MERGEFORMAT</w:instrText>
        </w:r>
        <w:r>
          <w:fldChar w:fldCharType="separate"/>
        </w:r>
        <w:r w:rsidR="00AD0150">
          <w:rPr>
            <w:noProof/>
          </w:rPr>
          <w:t>10</w:t>
        </w:r>
        <w:r>
          <w:fldChar w:fldCharType="end"/>
        </w:r>
      </w:p>
    </w:sdtContent>
  </w:sdt>
  <w:p w:rsidR="00DC63BE" w:rsidRDefault="00DC63BE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3BA1" w:rsidRDefault="00AD3BA1" w:rsidP="00DC63BE">
      <w:r>
        <w:separator/>
      </w:r>
    </w:p>
  </w:footnote>
  <w:footnote w:type="continuationSeparator" w:id="0">
    <w:p w:rsidR="00AD3BA1" w:rsidRDefault="00AD3BA1" w:rsidP="00DC63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74D62"/>
    <w:multiLevelType w:val="hybridMultilevel"/>
    <w:tmpl w:val="783C2C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00239"/>
    <w:multiLevelType w:val="multilevel"/>
    <w:tmpl w:val="774289B0"/>
    <w:lvl w:ilvl="0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>
      <w:numFmt w:val="bullet"/>
      <w:lvlText w:val="•"/>
      <w:lvlJc w:val="left"/>
      <w:pPr>
        <w:ind w:left="3015" w:hanging="975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bullet"/>
      <w:lvlText w:val=""/>
      <w:lvlJc w:val="left"/>
      <w:pPr>
        <w:ind w:left="31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8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2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0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440" w:hanging="360"/>
      </w:pPr>
      <w:rPr>
        <w:rFonts w:ascii="Wingdings" w:hAnsi="Wingdings" w:cs="Wingdings" w:hint="default"/>
      </w:rPr>
    </w:lvl>
  </w:abstractNum>
  <w:abstractNum w:abstractNumId="2">
    <w:nsid w:val="0C0F5EC5"/>
    <w:multiLevelType w:val="hybridMultilevel"/>
    <w:tmpl w:val="C9FC6E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0EBC7557"/>
    <w:multiLevelType w:val="multilevel"/>
    <w:tmpl w:val="BDF4CD62"/>
    <w:lvl w:ilvl="0">
      <w:start w:val="1"/>
      <w:numFmt w:val="bullet"/>
      <w:lvlText w:val=""/>
      <w:lvlJc w:val="left"/>
      <w:pPr>
        <w:ind w:left="0" w:firstLine="0"/>
      </w:pPr>
      <w:rPr>
        <w:rFonts w:ascii="Wingdings" w:hAnsi="Wingdings" w:cs="Wingdings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cs="Symbol" w:hint="default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1F5B1BBC"/>
    <w:multiLevelType w:val="hybridMultilevel"/>
    <w:tmpl w:val="774289B0"/>
    <w:lvl w:ilvl="0" w:tplc="04190001">
      <w:start w:val="1"/>
      <w:numFmt w:val="bullet"/>
      <w:lvlText w:val=""/>
      <w:lvlJc w:val="left"/>
      <w:pPr>
        <w:ind w:left="1680" w:hanging="360"/>
      </w:pPr>
      <w:rPr>
        <w:rFonts w:ascii="Symbol" w:hAnsi="Symbol" w:cs="Symbol" w:hint="default"/>
      </w:rPr>
    </w:lvl>
    <w:lvl w:ilvl="1" w:tplc="C36232B2">
      <w:numFmt w:val="bullet"/>
      <w:lvlText w:val="•"/>
      <w:lvlJc w:val="left"/>
      <w:pPr>
        <w:ind w:left="3015" w:hanging="975"/>
      </w:pPr>
      <w:rPr>
        <w:rFonts w:ascii="Times New Roman" w:eastAsia="Times New Roman" w:hAnsi="Times New Roman" w:cs="Times New Roman" w:hint="default"/>
        <w:color w:val="000000"/>
      </w:rPr>
    </w:lvl>
    <w:lvl w:ilvl="2" w:tplc="04190005">
      <w:start w:val="1"/>
      <w:numFmt w:val="bullet"/>
      <w:lvlText w:val=""/>
      <w:lvlJc w:val="left"/>
      <w:pPr>
        <w:ind w:left="31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8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0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40" w:hanging="360"/>
      </w:pPr>
      <w:rPr>
        <w:rFonts w:ascii="Wingdings" w:hAnsi="Wingdings" w:cs="Wingdings" w:hint="default"/>
      </w:rPr>
    </w:lvl>
  </w:abstractNum>
  <w:abstractNum w:abstractNumId="5">
    <w:nsid w:val="1F826602"/>
    <w:multiLevelType w:val="multilevel"/>
    <w:tmpl w:val="678493AC"/>
    <w:lvl w:ilvl="0">
      <w:start w:val="1"/>
      <w:numFmt w:val="upperLetter"/>
      <w:lvlText w:val="%1."/>
      <w:lvlJc w:val="left"/>
      <w:pPr>
        <w:ind w:left="0" w:firstLine="0"/>
      </w:pPr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47A13B84"/>
    <w:multiLevelType w:val="hybridMultilevel"/>
    <w:tmpl w:val="0F4660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7">
    <w:nsid w:val="4B2223AD"/>
    <w:multiLevelType w:val="multilevel"/>
    <w:tmpl w:val="DEAAB420"/>
    <w:lvl w:ilvl="0">
      <w:start w:val="1"/>
      <w:numFmt w:val="bullet"/>
      <w:lvlText w:val=""/>
      <w:lvlJc w:val="left"/>
      <w:pPr>
        <w:ind w:left="0" w:firstLine="0"/>
      </w:pPr>
      <w:rPr>
        <w:rFonts w:ascii="Wingdings" w:hAnsi="Wingdings" w:cs="Wingdings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>
    <w:nsid w:val="5DD211AB"/>
    <w:multiLevelType w:val="hybridMultilevel"/>
    <w:tmpl w:val="7F74FF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B12CEB"/>
    <w:multiLevelType w:val="hybridMultilevel"/>
    <w:tmpl w:val="E52EB458"/>
    <w:lvl w:ilvl="0" w:tplc="04190001">
      <w:start w:val="1"/>
      <w:numFmt w:val="bullet"/>
      <w:lvlText w:val=""/>
      <w:lvlJc w:val="left"/>
      <w:pPr>
        <w:ind w:left="16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8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0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40" w:hanging="360"/>
      </w:pPr>
      <w:rPr>
        <w:rFonts w:ascii="Wingdings" w:hAnsi="Wingdings" w:cs="Wingdings" w:hint="default"/>
      </w:rPr>
    </w:lvl>
  </w:abstractNum>
  <w:abstractNum w:abstractNumId="10">
    <w:nsid w:val="7B2047B9"/>
    <w:multiLevelType w:val="hybridMultilevel"/>
    <w:tmpl w:val="80A0DA50"/>
    <w:lvl w:ilvl="0" w:tplc="04190001">
      <w:start w:val="1"/>
      <w:numFmt w:val="bullet"/>
      <w:lvlText w:val=""/>
      <w:lvlJc w:val="left"/>
      <w:pPr>
        <w:ind w:left="16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8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0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40" w:hanging="360"/>
      </w:pPr>
      <w:rPr>
        <w:rFonts w:ascii="Wingdings" w:hAnsi="Wingdings" w:cs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</w:num>
  <w:num w:numId="4">
    <w:abstractNumId w:val="6"/>
  </w:num>
  <w:num w:numId="5">
    <w:abstractNumId w:val="2"/>
  </w:num>
  <w:num w:numId="6">
    <w:abstractNumId w:val="9"/>
  </w:num>
  <w:num w:numId="7">
    <w:abstractNumId w:val="4"/>
  </w:num>
  <w:num w:numId="8">
    <w:abstractNumId w:val="7"/>
  </w:num>
  <w:num w:numId="9">
    <w:abstractNumId w:val="3"/>
  </w:num>
  <w:num w:numId="10">
    <w:abstractNumId w:val="1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41C6"/>
    <w:rsid w:val="000F5A80"/>
    <w:rsid w:val="00370549"/>
    <w:rsid w:val="006A2CAC"/>
    <w:rsid w:val="007F41C6"/>
    <w:rsid w:val="009B3D03"/>
    <w:rsid w:val="00AD0150"/>
    <w:rsid w:val="00AD3BA1"/>
    <w:rsid w:val="00B24C79"/>
    <w:rsid w:val="00DC63BE"/>
    <w:rsid w:val="00EE3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Обычный стиль"/>
    <w:qFormat/>
    <w:rsid w:val="00DC63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C63BE"/>
    <w:rPr>
      <w:color w:val="0000FF" w:themeColor="hyperlink"/>
      <w:u w:val="single"/>
    </w:rPr>
  </w:style>
  <w:style w:type="paragraph" w:styleId="a4">
    <w:name w:val="List Paragraph"/>
    <w:basedOn w:val="a"/>
    <w:uiPriority w:val="99"/>
    <w:qFormat/>
    <w:rsid w:val="00DC63BE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1">
    <w:name w:val="Стиль1"/>
    <w:basedOn w:val="a"/>
    <w:uiPriority w:val="99"/>
    <w:rsid w:val="00DC63BE"/>
    <w:pPr>
      <w:widowControl w:val="0"/>
      <w:shd w:val="clear" w:color="auto" w:fill="FFFFFF"/>
      <w:autoSpaceDE w:val="0"/>
      <w:autoSpaceDN w:val="0"/>
      <w:adjustRightInd w:val="0"/>
      <w:ind w:right="11" w:firstLine="709"/>
      <w:jc w:val="both"/>
    </w:pPr>
    <w:rPr>
      <w:rFonts w:ascii="Calibri" w:eastAsia="Calibri" w:hAnsi="Calibri" w:cs="Calibri"/>
      <w:sz w:val="28"/>
      <w:szCs w:val="28"/>
    </w:rPr>
  </w:style>
  <w:style w:type="character" w:customStyle="1" w:styleId="3">
    <w:name w:val="Основной текст (3)"/>
    <w:basedOn w:val="a0"/>
    <w:uiPriority w:val="99"/>
    <w:rsid w:val="00DC63BE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/>
    </w:rPr>
  </w:style>
  <w:style w:type="character" w:customStyle="1" w:styleId="8">
    <w:name w:val="Основной текст (8)"/>
    <w:basedOn w:val="a0"/>
    <w:uiPriority w:val="99"/>
    <w:rsid w:val="00DC63BE"/>
    <w:rPr>
      <w:rFonts w:ascii="Times New Roman" w:hAnsi="Times New Roman" w:cs="Times New Roman" w:hint="default"/>
      <w:b/>
      <w:bCs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/>
    </w:rPr>
  </w:style>
  <w:style w:type="character" w:customStyle="1" w:styleId="2">
    <w:name w:val="Основной текст (2)"/>
    <w:basedOn w:val="a0"/>
    <w:uiPriority w:val="99"/>
    <w:rsid w:val="00DC63BE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/>
    </w:rPr>
  </w:style>
  <w:style w:type="character" w:customStyle="1" w:styleId="20">
    <w:name w:val="Основной текст (2) + Курсив"/>
    <w:basedOn w:val="a0"/>
    <w:uiPriority w:val="99"/>
    <w:rsid w:val="00DC63BE"/>
    <w:rPr>
      <w:rFonts w:ascii="Times New Roman" w:hAnsi="Times New Roman" w:cs="Times New Roman" w:hint="default"/>
      <w:i/>
      <w:iCs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/>
    </w:rPr>
  </w:style>
  <w:style w:type="character" w:customStyle="1" w:styleId="10">
    <w:name w:val="Основной текст (10)"/>
    <w:basedOn w:val="a0"/>
    <w:uiPriority w:val="99"/>
    <w:rsid w:val="00DC63BE"/>
    <w:rPr>
      <w:rFonts w:ascii="Times New Roman" w:hAnsi="Times New Roman" w:cs="Times New Roman" w:hint="default"/>
      <w:b/>
      <w:bCs/>
      <w:i/>
      <w:iCs/>
      <w:color w:val="000000"/>
      <w:spacing w:val="0"/>
      <w:w w:val="100"/>
      <w:position w:val="0"/>
      <w:sz w:val="24"/>
      <w:szCs w:val="24"/>
      <w:u w:val="single"/>
      <w:lang w:val="ru-RU" w:eastAsia="ru-RU"/>
    </w:rPr>
  </w:style>
  <w:style w:type="table" w:styleId="a5">
    <w:name w:val="Table Grid"/>
    <w:basedOn w:val="a1"/>
    <w:uiPriority w:val="59"/>
    <w:rsid w:val="00DC63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DC63B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C63B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DC63B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C63B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DC63B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C63B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Обычный стиль"/>
    <w:qFormat/>
    <w:rsid w:val="00DC63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C63BE"/>
    <w:rPr>
      <w:color w:val="0000FF" w:themeColor="hyperlink"/>
      <w:u w:val="single"/>
    </w:rPr>
  </w:style>
  <w:style w:type="paragraph" w:styleId="a4">
    <w:name w:val="List Paragraph"/>
    <w:basedOn w:val="a"/>
    <w:uiPriority w:val="99"/>
    <w:qFormat/>
    <w:rsid w:val="00DC63BE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1">
    <w:name w:val="Стиль1"/>
    <w:basedOn w:val="a"/>
    <w:uiPriority w:val="99"/>
    <w:rsid w:val="00DC63BE"/>
    <w:pPr>
      <w:widowControl w:val="0"/>
      <w:shd w:val="clear" w:color="auto" w:fill="FFFFFF"/>
      <w:autoSpaceDE w:val="0"/>
      <w:autoSpaceDN w:val="0"/>
      <w:adjustRightInd w:val="0"/>
      <w:ind w:right="11" w:firstLine="709"/>
      <w:jc w:val="both"/>
    </w:pPr>
    <w:rPr>
      <w:rFonts w:ascii="Calibri" w:eastAsia="Calibri" w:hAnsi="Calibri" w:cs="Calibri"/>
      <w:sz w:val="28"/>
      <w:szCs w:val="28"/>
    </w:rPr>
  </w:style>
  <w:style w:type="character" w:customStyle="1" w:styleId="3">
    <w:name w:val="Основной текст (3)"/>
    <w:basedOn w:val="a0"/>
    <w:uiPriority w:val="99"/>
    <w:rsid w:val="00DC63BE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/>
    </w:rPr>
  </w:style>
  <w:style w:type="character" w:customStyle="1" w:styleId="8">
    <w:name w:val="Основной текст (8)"/>
    <w:basedOn w:val="a0"/>
    <w:uiPriority w:val="99"/>
    <w:rsid w:val="00DC63BE"/>
    <w:rPr>
      <w:rFonts w:ascii="Times New Roman" w:hAnsi="Times New Roman" w:cs="Times New Roman" w:hint="default"/>
      <w:b/>
      <w:bCs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/>
    </w:rPr>
  </w:style>
  <w:style w:type="character" w:customStyle="1" w:styleId="2">
    <w:name w:val="Основной текст (2)"/>
    <w:basedOn w:val="a0"/>
    <w:uiPriority w:val="99"/>
    <w:rsid w:val="00DC63BE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/>
    </w:rPr>
  </w:style>
  <w:style w:type="character" w:customStyle="1" w:styleId="20">
    <w:name w:val="Основной текст (2) + Курсив"/>
    <w:basedOn w:val="a0"/>
    <w:uiPriority w:val="99"/>
    <w:rsid w:val="00DC63BE"/>
    <w:rPr>
      <w:rFonts w:ascii="Times New Roman" w:hAnsi="Times New Roman" w:cs="Times New Roman" w:hint="default"/>
      <w:i/>
      <w:iCs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/>
    </w:rPr>
  </w:style>
  <w:style w:type="character" w:customStyle="1" w:styleId="10">
    <w:name w:val="Основной текст (10)"/>
    <w:basedOn w:val="a0"/>
    <w:uiPriority w:val="99"/>
    <w:rsid w:val="00DC63BE"/>
    <w:rPr>
      <w:rFonts w:ascii="Times New Roman" w:hAnsi="Times New Roman" w:cs="Times New Roman" w:hint="default"/>
      <w:b/>
      <w:bCs/>
      <w:i/>
      <w:iCs/>
      <w:color w:val="000000"/>
      <w:spacing w:val="0"/>
      <w:w w:val="100"/>
      <w:position w:val="0"/>
      <w:sz w:val="24"/>
      <w:szCs w:val="24"/>
      <w:u w:val="single"/>
      <w:lang w:val="ru-RU" w:eastAsia="ru-RU"/>
    </w:rPr>
  </w:style>
  <w:style w:type="table" w:styleId="a5">
    <w:name w:val="Table Grid"/>
    <w:basedOn w:val="a1"/>
    <w:uiPriority w:val="59"/>
    <w:rsid w:val="00DC63B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DC63B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C63B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DC63B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C63B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DC63B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C63B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54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2293</Words>
  <Characters>13071</Characters>
  <Application>Microsoft Office Word</Application>
  <DocSecurity>0</DocSecurity>
  <Lines>108</Lines>
  <Paragraphs>30</Paragraphs>
  <ScaleCrop>false</ScaleCrop>
  <Company/>
  <LinksUpToDate>false</LinksUpToDate>
  <CharactersWithSpaces>15334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Петрович Тухалов</dc:creator>
  <cp:lastModifiedBy>user</cp:lastModifiedBy>
  <cp:revision>2</cp:revision>
  <dcterms:created xsi:type="dcterms:W3CDTF">2021-01-26T01:57:00Z</dcterms:created>
  <dcterms:modified xsi:type="dcterms:W3CDTF">2021-01-26T01:57:00Z</dcterms:modified>
</cp:coreProperties>
</file>